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0B" w:rsidRDefault="00133F0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33F0B" w:rsidRDefault="00133F0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133F0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33F0B" w:rsidRDefault="00133F0B">
            <w:pPr>
              <w:pStyle w:val="ConsPlusNormal"/>
              <w:outlineLvl w:val="0"/>
            </w:pPr>
            <w:r>
              <w:t>26 ноября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33F0B" w:rsidRDefault="00133F0B">
            <w:pPr>
              <w:pStyle w:val="ConsPlusNormal"/>
              <w:jc w:val="right"/>
              <w:outlineLvl w:val="0"/>
            </w:pPr>
            <w:r>
              <w:t>N 2645-ЗПО</w:t>
            </w:r>
          </w:p>
        </w:tc>
      </w:tr>
    </w:tbl>
    <w:p w:rsidR="00133F0B" w:rsidRDefault="00133F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jc w:val="center"/>
      </w:pPr>
      <w:r>
        <w:t>ЗАКОН</w:t>
      </w:r>
    </w:p>
    <w:p w:rsidR="00133F0B" w:rsidRDefault="00133F0B">
      <w:pPr>
        <w:pStyle w:val="ConsPlusTitle"/>
        <w:jc w:val="center"/>
      </w:pPr>
      <w:r>
        <w:t>ПЕНЗЕНСКОЙ ОБЛАСТИ</w:t>
      </w:r>
    </w:p>
    <w:p w:rsidR="00133F0B" w:rsidRDefault="00133F0B">
      <w:pPr>
        <w:pStyle w:val="ConsPlusTitle"/>
        <w:jc w:val="center"/>
      </w:pPr>
    </w:p>
    <w:p w:rsidR="00133F0B" w:rsidRDefault="00133F0B">
      <w:pPr>
        <w:pStyle w:val="ConsPlusTitle"/>
        <w:jc w:val="center"/>
      </w:pPr>
      <w:r>
        <w:t>О СОЦИАЛЬНОМ ОБСЛУЖИВАНИИ ГРАЖДАН В ПЕНЗЕНСКОЙ ОБЛАСТИ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jc w:val="right"/>
      </w:pPr>
      <w:hyperlink r:id="rId5">
        <w:r>
          <w:rPr>
            <w:color w:val="0000FF"/>
          </w:rPr>
          <w:t>Принят</w:t>
        </w:r>
      </w:hyperlink>
    </w:p>
    <w:p w:rsidR="00133F0B" w:rsidRDefault="00133F0B">
      <w:pPr>
        <w:pStyle w:val="ConsPlusNormal"/>
        <w:jc w:val="right"/>
      </w:pPr>
      <w:r>
        <w:t>Законодательным Собранием</w:t>
      </w:r>
    </w:p>
    <w:p w:rsidR="00133F0B" w:rsidRDefault="00133F0B">
      <w:pPr>
        <w:pStyle w:val="ConsPlusNormal"/>
        <w:jc w:val="right"/>
      </w:pPr>
      <w:r>
        <w:t>Пензенской области</w:t>
      </w:r>
    </w:p>
    <w:p w:rsidR="00133F0B" w:rsidRDefault="00133F0B">
      <w:pPr>
        <w:pStyle w:val="ConsPlusNormal"/>
        <w:jc w:val="right"/>
      </w:pPr>
      <w:r>
        <w:t>18 ноября 2014 года</w:t>
      </w:r>
    </w:p>
    <w:p w:rsidR="00133F0B" w:rsidRDefault="00133F0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33F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F0B" w:rsidRDefault="00133F0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F0B" w:rsidRDefault="00133F0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3F0B" w:rsidRDefault="00133F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3F0B" w:rsidRDefault="00133F0B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Пензенской обл.</w:t>
            </w:r>
          </w:p>
          <w:p w:rsidR="00133F0B" w:rsidRDefault="00133F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16.06.2015 </w:t>
            </w:r>
            <w:hyperlink r:id="rId6">
              <w:r>
                <w:rPr>
                  <w:color w:val="0000FF"/>
                </w:rPr>
                <w:t>N 2747-ЗПО</w:t>
              </w:r>
            </w:hyperlink>
            <w:r>
              <w:rPr>
                <w:color w:val="392C69"/>
              </w:rPr>
              <w:t xml:space="preserve">, от 16.06.2015 </w:t>
            </w:r>
            <w:hyperlink r:id="rId7">
              <w:r>
                <w:rPr>
                  <w:color w:val="0000FF"/>
                </w:rPr>
                <w:t>N 2749-ЗПО</w:t>
              </w:r>
            </w:hyperlink>
            <w:r>
              <w:rPr>
                <w:color w:val="392C69"/>
              </w:rPr>
              <w:t>,</w:t>
            </w:r>
          </w:p>
          <w:p w:rsidR="00133F0B" w:rsidRDefault="00133F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16.10.2015 </w:t>
            </w:r>
            <w:hyperlink r:id="rId8">
              <w:r>
                <w:rPr>
                  <w:color w:val="0000FF"/>
                </w:rPr>
                <w:t>N 2815-ЗПО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9">
              <w:r>
                <w:rPr>
                  <w:color w:val="0000FF"/>
                </w:rPr>
                <w:t>N 2862-ЗПО</w:t>
              </w:r>
            </w:hyperlink>
            <w:r>
              <w:rPr>
                <w:color w:val="392C69"/>
              </w:rPr>
              <w:t>,</w:t>
            </w:r>
          </w:p>
          <w:p w:rsidR="00133F0B" w:rsidRDefault="00133F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10">
              <w:r>
                <w:rPr>
                  <w:color w:val="0000FF"/>
                </w:rPr>
                <w:t>N 3138-ЗПО</w:t>
              </w:r>
            </w:hyperlink>
            <w:r>
              <w:rPr>
                <w:color w:val="392C69"/>
              </w:rPr>
              <w:t xml:space="preserve">, от 28.04.2018 </w:t>
            </w:r>
            <w:hyperlink r:id="rId11">
              <w:r>
                <w:rPr>
                  <w:color w:val="0000FF"/>
                </w:rPr>
                <w:t>N 3181-ЗПО</w:t>
              </w:r>
            </w:hyperlink>
            <w:r>
              <w:rPr>
                <w:color w:val="392C69"/>
              </w:rPr>
              <w:t>,</w:t>
            </w:r>
          </w:p>
          <w:p w:rsidR="00133F0B" w:rsidRDefault="00133F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12">
              <w:r>
                <w:rPr>
                  <w:color w:val="0000FF"/>
                </w:rPr>
                <w:t>N 3358-ЗПО</w:t>
              </w:r>
            </w:hyperlink>
            <w:r>
              <w:rPr>
                <w:color w:val="392C69"/>
              </w:rPr>
              <w:t xml:space="preserve">, от 02.04.2021 </w:t>
            </w:r>
            <w:hyperlink r:id="rId13">
              <w:r>
                <w:rPr>
                  <w:color w:val="0000FF"/>
                </w:rPr>
                <w:t>N 3631-ЗПО</w:t>
              </w:r>
            </w:hyperlink>
            <w:r>
              <w:rPr>
                <w:color w:val="392C69"/>
              </w:rPr>
              <w:t>,</w:t>
            </w:r>
          </w:p>
          <w:p w:rsidR="00133F0B" w:rsidRDefault="00133F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06.08.2021 </w:t>
            </w:r>
            <w:hyperlink r:id="rId14">
              <w:r>
                <w:rPr>
                  <w:color w:val="0000FF"/>
                </w:rPr>
                <w:t>N 3697-ЗПО</w:t>
              </w:r>
            </w:hyperlink>
            <w:r>
              <w:rPr>
                <w:color w:val="392C69"/>
              </w:rPr>
              <w:t xml:space="preserve">, от 25.11.2022 </w:t>
            </w:r>
            <w:hyperlink r:id="rId15">
              <w:r>
                <w:rPr>
                  <w:color w:val="0000FF"/>
                </w:rPr>
                <w:t>N 3918-ЗПО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F0B" w:rsidRDefault="00133F0B">
            <w:pPr>
              <w:pStyle w:val="ConsPlusNormal"/>
            </w:pPr>
          </w:p>
        </w:tc>
      </w:tr>
    </w:tbl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>Настоящий Закон устанавливает правовое регулирование и организацию социального обслуживания в Пензенской области в пределах полномочий, установленных федеральным законодательством для органов государственной власти субъекта Российской Федерации в сфере социального обслуживания.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2. Правовое регулирование отношений в сфере социального обслуживания в Пензенской области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 xml:space="preserve">Отношения в сфере социального обслуживания регулируются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28 декабря 2013 года N 442-ФЗ "Об основах социального обслуживания граждан в Российской Федерации" (далее - Федеральный закон "Об основах социального обслуживания граждан в Российской Федерации"), а также другими федеральными законами, иными нормативными правовыми актами Российской Федерации, настоящим Законом и иными нормативными правовыми актами Пензенской области, содержащими нормы, регулирующие отношения в сфере социального обслуживания.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3. Основные понятия, используемые в настоящем Законе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 xml:space="preserve">Для целей настоящего Закона применяются основные понятия, используемые в Федеральном </w:t>
      </w:r>
      <w:hyperlink r:id="rId17">
        <w:r>
          <w:rPr>
            <w:color w:val="0000FF"/>
          </w:rPr>
          <w:t>законе</w:t>
        </w:r>
      </w:hyperlink>
      <w:r>
        <w:t xml:space="preserve"> "Об основах социального обслуживания граждан в Российской Федерации".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4. Полномочия Законодательного Собрания Пензенской области в сфере социального обслуживания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>К полномочиям Законодательного Собрания Пензенской области в сфере социального обслуживания относятся принятие законов в сфере социального обслуживания и контроль за их исполнением.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5. Полномочия Правительства Пензенской области в сфере социального обслуживания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>К полномочиям Правительства Пензенской области в сфере социального обслуживания относятся: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 xml:space="preserve">1) правовое регулирование и организация социального обслуживания в Пензенской области в пределах полномочий, установленных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"Об основах социального обслуживания граждан в Российской Федерации" и настоящим Законом;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 xml:space="preserve">2) определение исполнительного органа Пензенской области, уполномоченного на осуществление предусмотренных федеральным законодательством и настоящим Законом полномочий в сфере социального обслуживания (далее - уполномоченный орган в сфере социального обслуживания), а также при необходимости организаций, которые находятся в ведении уполномоченного органа в сфере социального обслуживания и которым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"Об основах социального обслуживания граждан в Российской Федерации"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образований;</w:t>
      </w:r>
    </w:p>
    <w:p w:rsidR="00133F0B" w:rsidRDefault="00133F0B">
      <w:pPr>
        <w:pStyle w:val="ConsPlusNormal"/>
        <w:jc w:val="both"/>
      </w:pPr>
      <w:r>
        <w:t xml:space="preserve">(в ред. Законов Пензенской обл. от 20.12.2017 </w:t>
      </w:r>
      <w:hyperlink r:id="rId20">
        <w:r>
          <w:rPr>
            <w:color w:val="0000FF"/>
          </w:rPr>
          <w:t>N 3138-ЗПО</w:t>
        </w:r>
      </w:hyperlink>
      <w:r>
        <w:t xml:space="preserve">, от 25.11.2022 </w:t>
      </w:r>
      <w:hyperlink r:id="rId21">
        <w:r>
          <w:rPr>
            <w:color w:val="0000FF"/>
          </w:rPr>
          <w:t>N 3918-ЗПО</w:t>
        </w:r>
      </w:hyperlink>
      <w:r>
        <w:t>)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3) утверждение регламента межведомственного взаимодействия органов государственной власти Пензенской области в связи с реализацией полномочий Пензенской области в сфере социального обслуживания;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4) утверждение нормативов штатной численности организаций социального обслуживания, находящихся в ведении Пензенской области, нормативов обеспечения мягким инвентарем и площадью жилых помещений при предоставлении социальных услуг указанными организациями;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5) утверждение норм питания в организациях социального обслуживания, находящихся в ведении Пензенской области;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6) утверждение порядка предоставления социальных услуг поставщиками социальных услуг;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7) установление порядка приема на социальное обслуживание в стационарные организации социального обслуживания со специальным социальным обслуживанием;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8) установление порядка утверждения тарифов на социальные услуги на основании подушевых нормативов финансирования социальных услуг;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9) утверждение положения о региональном государственном контроле (надзоре) в сфере социального обслуживания;</w:t>
      </w:r>
    </w:p>
    <w:p w:rsidR="00133F0B" w:rsidRDefault="00133F0B">
      <w:pPr>
        <w:pStyle w:val="ConsPlusNormal"/>
        <w:jc w:val="both"/>
      </w:pPr>
      <w:r>
        <w:t xml:space="preserve">(п. 9 в ред. </w:t>
      </w:r>
      <w:hyperlink r:id="rId22">
        <w:r>
          <w:rPr>
            <w:color w:val="0000FF"/>
          </w:rPr>
          <w:t>Закона</w:t>
        </w:r>
      </w:hyperlink>
      <w:r>
        <w:t xml:space="preserve"> Пензенской обл. от 06.08.2021 N 3697-ЗПО)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10) утверждение размера платы за предоставление социальных услуг и порядка ее взимания;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11) утверждение порядка межведомственного взаимодействия органов государственной власти Пензенской области при предоставлении социальных услуг и социального сопровождения;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12) утверждение номенклатуры организаций социального обслуживания в Пензенской области;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 xml:space="preserve">13) утверждение размера и порядка выплаты поставщику или поставщикам социальных услуг компенсации, если гражданин получает социальные услуги, предусмотренные </w:t>
      </w:r>
      <w:r>
        <w:lastRenderedPageBreak/>
        <w:t>индивидуальной программой, у поставщика или поставщиков социальных услуг, которые включены в реестр поставщиков социальных услуг Пензенской области, но не участвуют в выполнении государственного задания (заказа);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14) установление порядка реализации программ в сфере социального обслуживания, в том числе инвестиционных программ;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15) организация поддержки социально ориентированных некоммерческих организаций, благотворителей и добровольцев (волонтеров), осуществляющих деятельность в сфере социального обслуживания граждан в Пензенской области в соответствии с федеральными законами и законами Пензенской области;</w:t>
      </w:r>
    </w:p>
    <w:p w:rsidR="00133F0B" w:rsidRDefault="00133F0B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Закона</w:t>
        </w:r>
      </w:hyperlink>
      <w:r>
        <w:t xml:space="preserve"> Пензенской обл. от 28.04.2018 N 3181-ЗПО)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15-1) определение иных категорий граждан, которым социальные услуги предоставляются бесплатно;</w:t>
      </w:r>
    </w:p>
    <w:p w:rsidR="00133F0B" w:rsidRDefault="00133F0B">
      <w:pPr>
        <w:pStyle w:val="ConsPlusNormal"/>
        <w:jc w:val="both"/>
      </w:pPr>
      <w:r>
        <w:t xml:space="preserve">(п. 15-1 введен </w:t>
      </w:r>
      <w:hyperlink r:id="rId24">
        <w:r>
          <w:rPr>
            <w:color w:val="0000FF"/>
          </w:rPr>
          <w:t>Законом</w:t>
        </w:r>
      </w:hyperlink>
      <w:r>
        <w:t xml:space="preserve"> Пензенской обл. от 16.06.2015 N 2749-ЗПО)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15-2) установление подушевых нормативов финансирования социальных услуг;</w:t>
      </w:r>
    </w:p>
    <w:p w:rsidR="00133F0B" w:rsidRDefault="00133F0B">
      <w:pPr>
        <w:pStyle w:val="ConsPlusNormal"/>
        <w:jc w:val="both"/>
      </w:pPr>
      <w:r>
        <w:t xml:space="preserve">(п. 15-2 введен </w:t>
      </w:r>
      <w:hyperlink r:id="rId25">
        <w:r>
          <w:rPr>
            <w:color w:val="0000FF"/>
          </w:rPr>
          <w:t>Законом</w:t>
        </w:r>
      </w:hyperlink>
      <w:r>
        <w:t xml:space="preserve"> Пензенской обл. от 16.10.2015 N 2815-ЗПО)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15-3) определение иных обстоятельств, признаваемых ухудшающими или способными ухудшить условия жизнедеятельности граждан, при наличии которых гражданин признается нуждающимся в социальном обслуживании на территории Пензенской области;</w:t>
      </w:r>
    </w:p>
    <w:p w:rsidR="00133F0B" w:rsidRDefault="00133F0B">
      <w:pPr>
        <w:pStyle w:val="ConsPlusNormal"/>
        <w:jc w:val="both"/>
      </w:pPr>
      <w:r>
        <w:t xml:space="preserve">(п. 15-3 введен </w:t>
      </w:r>
      <w:hyperlink r:id="rId26">
        <w:r>
          <w:rPr>
            <w:color w:val="0000FF"/>
          </w:rPr>
          <w:t>Законом</w:t>
        </w:r>
      </w:hyperlink>
      <w:r>
        <w:t xml:space="preserve"> Пензенской обл. от 25.12.2015 N 2862-ЗПО)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16) иные полномочия, предусмотренные федеральными законами.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6. Полномочия уполномоченного органа в сфере социального обслуживания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>К полномочиям уполномоченного органа в сфере социального обслуживания относятся: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1) признание граждан нуждающимися в социальном обслуживании;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2) составление индивидуальной программы предоставления социальных услуг;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3) организация и осуществление регионального государственного контроля (надзора) в сфере социального обслуживания в соответствии с положением, утвержденным Правительством Пензенской области;</w:t>
      </w:r>
    </w:p>
    <w:p w:rsidR="00133F0B" w:rsidRDefault="00133F0B">
      <w:pPr>
        <w:pStyle w:val="ConsPlusNormal"/>
        <w:jc w:val="both"/>
      </w:pPr>
      <w:r>
        <w:t xml:space="preserve">(п. 3 в ред. </w:t>
      </w:r>
      <w:hyperlink r:id="rId27">
        <w:r>
          <w:rPr>
            <w:color w:val="0000FF"/>
          </w:rPr>
          <w:t>Закона</w:t>
        </w:r>
      </w:hyperlink>
      <w:r>
        <w:t xml:space="preserve"> Пензенской обл. от 06.08.2021 N 3697-ЗПО)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4) координация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обслуживания, в Пензенской области;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5) привлечение иных источников финансирования социального обслуживания, в том числе для реализации совместных с уполномоченным федеральным органом исполнительной власти проектов в сфере социального обслуживания;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6) разработка и апробация методик и технологий в сфере социального обслуживания;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7) ведение учета и отчетности в сфере социального обслуживания в Пензенской области;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8) организация профессионального обучения, профессионального образования и дополнительного профессионального образования работников поставщиков социальных услуг;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 xml:space="preserve">9) формирование и ведение реестра поставщиков социальных услуг и регистра получателей </w:t>
      </w:r>
      <w:r>
        <w:lastRenderedPageBreak/>
        <w:t>социальных услуг в Пензенской области;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10) обеспечение бесплатного доступа к информации о поставщиках социальных услуг, предоставляемых ими социальных услугах, видах социальных услуг, сроках, порядке и об условиях их предоставления, о тарифах на эти услуги, в том числе через средства массовой информации, включая размещение информации на официальных сайтах в информационно-телекоммуникационной сети "Интернет";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11) размещение реестра поставщиков социальных услуг в Пензенской области на официальном сайте в информационно-телекоммуникационной сети "Интернет" в соответствии с требованиями законодательства Российской Федерации;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12) разработка и реализация мероприятий по формированию и развитию рынка социальных услуг, в том числе по развитию негосударственных организаций социального обслуживания в Пензенской области;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13) разработка и реализация региональной программы социального обслуживания, утверждаемой Правительством Пензенской области;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14) утверждение порядка расходования организациями социального обслуживания, находящимися в ведении Пензенской области, средств, образовавшихся в результате взимания платы за предоставление социальных услуг;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 xml:space="preserve">15) утратил силу. - </w:t>
      </w:r>
      <w:hyperlink r:id="rId28">
        <w:r>
          <w:rPr>
            <w:color w:val="0000FF"/>
          </w:rPr>
          <w:t>Закон</w:t>
        </w:r>
      </w:hyperlink>
      <w:r>
        <w:t xml:space="preserve"> Пензенской обл. от 25.12.2015 N 2862-ЗПО;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16) создание условий для организации проведения независимой оценки качества условий оказания услуг организациями социального обслуживания;</w:t>
      </w:r>
    </w:p>
    <w:p w:rsidR="00133F0B" w:rsidRDefault="00133F0B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Закона</w:t>
        </w:r>
      </w:hyperlink>
      <w:r>
        <w:t xml:space="preserve"> Пензенской обл. от 27.06.2019 N 3358-ЗПО)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17) иные полномочия, предусмотренные федеральными законами.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7. Перечень социальных услуг, предоставляемых поставщиками социальных услуг в Пензенской области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 xml:space="preserve">Утвердить </w:t>
      </w:r>
      <w:hyperlink w:anchor="P142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услуг, согласно приложению к настоящему Закону.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8. Размер предельной величины среднедушевого дохода для предоставления социальных услуг бесплатно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>Размер предельной величины среднедушевого дохода для предоставления социальных услуг бесплатно равен полуторной величине прожиточного минимума, установленного в Пензенской области нормативным правовым актом Правительства Пензенской области для основных социально-демографических групп населения.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8-1. Права работников организаций социального обслуживания</w:t>
      </w:r>
    </w:p>
    <w:p w:rsidR="00133F0B" w:rsidRDefault="00133F0B">
      <w:pPr>
        <w:pStyle w:val="ConsPlusNormal"/>
        <w:ind w:firstLine="540"/>
        <w:jc w:val="both"/>
      </w:pPr>
      <w:r>
        <w:t xml:space="preserve">(введена </w:t>
      </w:r>
      <w:hyperlink r:id="rId30">
        <w:r>
          <w:rPr>
            <w:color w:val="0000FF"/>
          </w:rPr>
          <w:t>Законом</w:t>
        </w:r>
      </w:hyperlink>
      <w:r>
        <w:t xml:space="preserve"> Пензенской обл. от 16.10.2015 N 2815-ЗПО)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>Работники организаций социального обслуживания, работающие в государственных организациях социального обслуживания и организациях, выполняющих государственные полномочия по социальному обслуживанию, которыми наделяются органы местного самоуправления Пензенской области, имеют право на: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 xml:space="preserve">1) прохождение предварительного медицинского осмотра, проводимого при поступлении на работу, диспансерное наблюдение в медицинских организациях за счет соответствующих </w:t>
      </w:r>
      <w:r>
        <w:lastRenderedPageBreak/>
        <w:t>бюджетных ассигнований;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2) дополнительное профессиональное образование.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8-2. Гарантии работникам организаций социального обслуживания</w:t>
      </w:r>
    </w:p>
    <w:p w:rsidR="00133F0B" w:rsidRDefault="00133F0B">
      <w:pPr>
        <w:pStyle w:val="ConsPlusNormal"/>
        <w:ind w:firstLine="540"/>
        <w:jc w:val="both"/>
      </w:pPr>
      <w:r>
        <w:t xml:space="preserve">(введена </w:t>
      </w:r>
      <w:hyperlink r:id="rId31">
        <w:r>
          <w:rPr>
            <w:color w:val="0000FF"/>
          </w:rPr>
          <w:t>Законом</w:t>
        </w:r>
      </w:hyperlink>
      <w:r>
        <w:t xml:space="preserve"> Пензенской обл. от 16.10.2015 N 2815-ЗПО)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>Работники организаций социального обслуживания, непосредственно оказывающие социальные услуги или организующие социальное обслуживание и работающие в государственных организациях социального обслуживания и организациях, выполняющих государственные полномочия по социальному обслуживанию, которыми наделяются органы местного самоуправления Пензенской области, при исполнении служебных обязанностей: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1) обеспечиваются специальной одеждой, обувью и инвентарем или им выплачивается денежная компенсация на их приобретение в порядке, определяемом Правительством Пензенской области;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2) обеспечиваются проездными документами или компенсацией стоимости проезда в городском наземном электрическом транспорте, а также в автомобильном транспорте, осуществляющем перевозки с посадкой и высадкой пассажиров только в установленных остановочных пунктах по маршруту регулярных перевозок городского и пригородного сообщений при разъездном характере работы. Разъездной характер работы определяется учредителями организаций социального обслуживания.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8-3. Повышение должностных окладов за почетное звание "Заслуженный работник социальной защиты населения Российской Федерации"</w:t>
      </w:r>
    </w:p>
    <w:p w:rsidR="00133F0B" w:rsidRDefault="00133F0B">
      <w:pPr>
        <w:pStyle w:val="ConsPlusNormal"/>
        <w:ind w:firstLine="540"/>
        <w:jc w:val="both"/>
      </w:pPr>
      <w:r>
        <w:t xml:space="preserve">(введена </w:t>
      </w:r>
      <w:hyperlink r:id="rId32">
        <w:r>
          <w:rPr>
            <w:color w:val="0000FF"/>
          </w:rPr>
          <w:t>Законом</w:t>
        </w:r>
      </w:hyperlink>
      <w:r>
        <w:t xml:space="preserve"> Пензенской обл. от 16.10.2015 N 2815-ЗПО)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>Работники организаций социального обслуживания, работающие в государственных организациях социального обслуживания и организациях, выполняющих государственные полномочия по социальному обслуживанию, которыми наделяются органы местного самоуправления Пензенской области, удостоенные почетного звания "Заслуженный работник социальной защиты населения Российской Федерации", имеют право на установление повышающего коэффициента к должностному окладу в размере 0,1.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8-4. Информационное обеспечение предоставления социальных услуг</w:t>
      </w:r>
    </w:p>
    <w:p w:rsidR="00133F0B" w:rsidRDefault="00133F0B">
      <w:pPr>
        <w:pStyle w:val="ConsPlusNormal"/>
        <w:ind w:firstLine="540"/>
        <w:jc w:val="both"/>
      </w:pPr>
      <w:r>
        <w:t xml:space="preserve">(введена </w:t>
      </w:r>
      <w:hyperlink r:id="rId33">
        <w:r>
          <w:rPr>
            <w:color w:val="0000FF"/>
          </w:rPr>
          <w:t>Законом</w:t>
        </w:r>
      </w:hyperlink>
      <w:r>
        <w:t xml:space="preserve"> Пензенской обл. от 20.12.2017 N 3138-ЗПО)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 xml:space="preserve">Информация о поставщиках социальных услуг, получателях социальных услуг, а также о предоставлении им социальных услуг в соответствии с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"Об основах социального обслуживания граждан в Российской Федерации"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ind w:firstLine="540"/>
        <w:jc w:val="both"/>
        <w:outlineLvl w:val="1"/>
      </w:pPr>
      <w:r>
        <w:t>Статья 9. Вступление в силу настоящего Закона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>Настоящий Закон вступает в силу с 1 января 2015 года.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jc w:val="right"/>
      </w:pPr>
      <w:r>
        <w:t>Губернатор</w:t>
      </w:r>
    </w:p>
    <w:p w:rsidR="00133F0B" w:rsidRDefault="00133F0B">
      <w:pPr>
        <w:pStyle w:val="ConsPlusNormal"/>
        <w:jc w:val="right"/>
      </w:pPr>
      <w:r>
        <w:t>Пензенской области</w:t>
      </w:r>
    </w:p>
    <w:p w:rsidR="00133F0B" w:rsidRDefault="00133F0B">
      <w:pPr>
        <w:pStyle w:val="ConsPlusNormal"/>
        <w:jc w:val="right"/>
      </w:pPr>
      <w:r>
        <w:t>В.К.БОЧКАРЕВ</w:t>
      </w:r>
    </w:p>
    <w:p w:rsidR="00133F0B" w:rsidRDefault="00133F0B">
      <w:pPr>
        <w:pStyle w:val="ConsPlusNormal"/>
      </w:pPr>
      <w:r>
        <w:t>г. Пенза</w:t>
      </w:r>
    </w:p>
    <w:p w:rsidR="00133F0B" w:rsidRDefault="00133F0B">
      <w:pPr>
        <w:pStyle w:val="ConsPlusNormal"/>
        <w:spacing w:before="220"/>
      </w:pPr>
      <w:r>
        <w:lastRenderedPageBreak/>
        <w:t>26 ноября 2014 года</w:t>
      </w:r>
    </w:p>
    <w:p w:rsidR="00133F0B" w:rsidRDefault="00133F0B">
      <w:pPr>
        <w:pStyle w:val="ConsPlusNormal"/>
        <w:spacing w:before="220"/>
      </w:pPr>
      <w:r>
        <w:t>N 2645-ЗПО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jc w:val="right"/>
        <w:outlineLvl w:val="0"/>
      </w:pPr>
      <w:r>
        <w:t>Приложение</w:t>
      </w:r>
    </w:p>
    <w:p w:rsidR="00133F0B" w:rsidRDefault="00133F0B">
      <w:pPr>
        <w:pStyle w:val="ConsPlusNormal"/>
        <w:jc w:val="right"/>
      </w:pPr>
      <w:r>
        <w:t>к Закону</w:t>
      </w:r>
    </w:p>
    <w:p w:rsidR="00133F0B" w:rsidRDefault="00133F0B">
      <w:pPr>
        <w:pStyle w:val="ConsPlusNormal"/>
        <w:jc w:val="right"/>
      </w:pPr>
      <w:r>
        <w:t>Пензенской области</w:t>
      </w:r>
    </w:p>
    <w:p w:rsidR="00133F0B" w:rsidRDefault="00133F0B">
      <w:pPr>
        <w:pStyle w:val="ConsPlusNormal"/>
        <w:jc w:val="right"/>
      </w:pPr>
      <w:r>
        <w:t>"О социальном обслуживании</w:t>
      </w:r>
    </w:p>
    <w:p w:rsidR="00133F0B" w:rsidRDefault="00133F0B">
      <w:pPr>
        <w:pStyle w:val="ConsPlusNormal"/>
        <w:jc w:val="right"/>
      </w:pPr>
      <w:r>
        <w:t>граждан в Пензенской области"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Title"/>
        <w:jc w:val="center"/>
      </w:pPr>
      <w:bookmarkStart w:id="0" w:name="P142"/>
      <w:bookmarkEnd w:id="0"/>
      <w:r>
        <w:t>ПЕРЕЧЕНЬ</w:t>
      </w:r>
    </w:p>
    <w:p w:rsidR="00133F0B" w:rsidRDefault="00133F0B">
      <w:pPr>
        <w:pStyle w:val="ConsPlusTitle"/>
        <w:jc w:val="center"/>
      </w:pPr>
      <w:r>
        <w:t>СОЦИАЛЬНЫХ УСЛУГ, ПРЕДОСТАВЛЯЕМЫХ ПОСТАВЩИКАМИ</w:t>
      </w:r>
    </w:p>
    <w:p w:rsidR="00133F0B" w:rsidRDefault="00133F0B">
      <w:pPr>
        <w:pStyle w:val="ConsPlusTitle"/>
        <w:jc w:val="center"/>
      </w:pPr>
      <w:r>
        <w:t>СОЦИАЛЬНЫХ УСЛУГ</w:t>
      </w:r>
    </w:p>
    <w:p w:rsidR="00133F0B" w:rsidRDefault="00133F0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33F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F0B" w:rsidRDefault="00133F0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F0B" w:rsidRDefault="00133F0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3F0B" w:rsidRDefault="00133F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3F0B" w:rsidRDefault="00133F0B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Пензенской обл.</w:t>
            </w:r>
          </w:p>
          <w:p w:rsidR="00133F0B" w:rsidRDefault="00133F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16.06.2015 </w:t>
            </w:r>
            <w:hyperlink r:id="rId36">
              <w:r>
                <w:rPr>
                  <w:color w:val="0000FF"/>
                </w:rPr>
                <w:t>N 2747-ЗПО</w:t>
              </w:r>
            </w:hyperlink>
            <w:r>
              <w:rPr>
                <w:color w:val="392C69"/>
              </w:rPr>
              <w:t xml:space="preserve">, от 02.04.2021 </w:t>
            </w:r>
            <w:hyperlink r:id="rId37">
              <w:r>
                <w:rPr>
                  <w:color w:val="0000FF"/>
                </w:rPr>
                <w:t>N 3631-ЗПО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F0B" w:rsidRDefault="00133F0B">
            <w:pPr>
              <w:pStyle w:val="ConsPlusNormal"/>
            </w:pPr>
          </w:p>
        </w:tc>
      </w:tr>
    </w:tbl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ind w:firstLine="540"/>
        <w:jc w:val="both"/>
      </w:pPr>
      <w:r>
        <w:t>Получателям социальных услуг с учетом их индивидуальных потребностей предоставляются следующие виды социальных услуг в форме социального обслуживания на дому, или в полустационарной форме, или в стационарной форме: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1. Социально-бытовые услуги: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1) в полустационарной или стационарной форме социального обслуживания: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а) предоставление площади жилых помещений согласно утвержденным нормативам;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б) предоставление помещений для организации реабилитационных мероприятий, лечебно-трудовой деятельности, культурно-бытового обслуживания;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в) предоставление в пользование мебели;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г) обеспечение питанием, включая диетическое питание, согласно утвержденным нормативам;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д) обеспечение мягким инвентарем (одеждой, обувью, нательным бельем и постельными принадлежностями) согласно утвержденным нормативам;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е) организация досуга и отдыха, в том числе обеспечение книгами, журналами, газетами, настольными играми;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ж) содействие в организации предоставления услуг предприятиями торговли, а также в предоставлении информационных услуг;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з) обеспечение сохранности личных вещей и ценностей, сданных на хранение;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и) создание условий для отправления религиозных обрядов;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2) в форме социального обслуживания на дому: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lastRenderedPageBreak/>
        <w:t>а)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б) помощь в приготовлении пищи;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в) содействие в покупке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г) сдача за счет средств получателя социальных услуг вещей в стирку, химчистку, ремонт, обратная их доставка;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д) организация помощи в проведении ремонта жилых помещений;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е) уборка жилых помещений;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ж) оплата за счет средств получателя социальных услуг жилищно-коммунальных услуг и услуг связи;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з) сопровождение вне дома, в том числе в медицинские организации; содействие в посещении театров, выставок и других культурных мероприятий;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и) содействие в направлении в стационарные организации социального обслуживания;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к) содействие в организации ритуальных услуг;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3) во всех формах социального обслуживания: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а) предоставление гигиенических услуг лицам, не способным по состоянию здоровья самостоятельно осуществлять за собой уход;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б) помощь в приеме пищи (кормление);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в) оказание помощи в написании и прочтении писем и иных документов, отправка за счет средств получателя социальных услуг почтовой корреспонденции.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2. Социально-медицинские услуги: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1) в полустационарной или стационарной форме социального обслуживания: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а) проведение реабилитационных мероприятий, в том числе для инвалидов на основании индивидуальных программ реабилитации, абилитации;</w:t>
      </w:r>
    </w:p>
    <w:p w:rsidR="00133F0B" w:rsidRDefault="00133F0B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Пензенской обл. от 16.06.2015 N 2747-ЗПО)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б) оказание первичной медико-санитарной помощи;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в) проведение оздоровительных мероприятий;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г) проведение мероприятий, направленных на формирование здорового образа жизни;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д) проведение занятий по адаптивной физической культуре;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2) в форме социального обслуживания на дому: содействие в проведении реабилитационных мероприятий, в том числе для инвалидов на основании индивидуальных программ реабилитации, абилитации;</w:t>
      </w:r>
    </w:p>
    <w:p w:rsidR="00133F0B" w:rsidRDefault="00133F0B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Пензенской обл. от 16.06.2015 N 2747-ЗПО)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3) во всех формах социального обслуживания: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lastRenderedPageBreak/>
        <w:t>а) систематическое наблюдение за получателями социальных услуг в целях выявления отклонений в состоянии здоровья;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б) консультирование по социально-медицинским вопросам;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в) 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г) содействие в прохождении диспансеризации;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д) содействие в госпитализации нуждающихся в медицинские организации;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е) содействие в направлении по заключению врачей на санаторно-курортное лечение;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ж) содействие в прохождении медико-социальной экспертизы;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з) содействие в обеспечении по заключению врачей лекарственными препаратами для медицинского применения и медицинскими изделиями.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3. Социально-психологические услуги: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1) в полустационарной или стационарной форме социального обслуживания: оказание психологической поддержки, проведение психокоррекционной работы;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2) в форме социального обслуживания на дому: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а) социально-психологическое консультирование, в том числе по вопросам внутрисемейных отношений;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б) психологическая помощь и поддержка, в том числе гражданам, осуществляющим уход на дому за тяжелобольными получателями социальных услуг;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в) социально-психологический патронаж;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г) оказание консультационной психологической помощи анонимно, в том числе с использованием телефона доверия.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4. Социально-педагогические услуги: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1) в форме социального обслуживания на дому: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а)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б)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2) во всех формах социального обслуживания: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а) содействие в организации получения образования;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б) социально-педагогическая коррекция, включая диагностику и консультирование;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в) формирование позитивных интересов (в том числе в сфере досуга);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lastRenderedPageBreak/>
        <w:t>г) организация досуга (праздники, экскурсии и другие культурные мероприятия).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5. Социально-трудовые услуги: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1) в полустационарной форме социального обслуживания и в форме социального обслуживания на дому: оказание помощи в трудоустройстве;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2) во всех формах социального обслуживания: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а) проведение мероприятий по использованию трудовых возможностей и обучению доступным профессиональным навыкам;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б) помощь в профориентации, получении образования и (или) квалификации инвалидами (детьми-инвалидами) в соответствии с их способностями и социальной адаптации.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6. Социально-правовые услуги: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1) во всех формах социального обслуживания: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а) содействие в оформлении и восстановлении документов;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б) оказание помощи в получении юридических услуг;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в) услуги по защите прав и законных интересов получателей социальных услуг в установленном законодательством порядке;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2) в форме социального обслуживания на дому: получение по доверенности пенсий, пособий, других социальных выплат.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1) обучение инвалидов (детей-инвалидов) пользованию средствами ухода и техническими средствами реабилитации;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2) проведение социально-реабилитационных мероприятий в сфере социального обслуживания;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3) обучение навыкам поведения в быту и общественных местах;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4) оказание помощи в обучении навыкам компьютерной грамотности.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8. Срочные социальные услуги: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1) содействие в получении временного жилого помещения;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2) оказание материальной помощи (денежные средства, бесплатное горячее питание или набор продуктов, одежда, обувь и другие предметы первой необходимости, топливо);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3) содействие в получении экстренной психологической помощи с привлечением к этой работе психологов и священнослужителей;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4) содействие в получении юридической помощи в целях защиты прав и законных интересов получателей социальных услуг.</w:t>
      </w:r>
    </w:p>
    <w:p w:rsidR="00133F0B" w:rsidRDefault="00133F0B">
      <w:pPr>
        <w:pStyle w:val="ConsPlusNormal"/>
        <w:spacing w:before="220"/>
        <w:ind w:firstLine="540"/>
        <w:jc w:val="both"/>
      </w:pPr>
      <w:r>
        <w:t>5) 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получателями.</w:t>
      </w:r>
    </w:p>
    <w:p w:rsidR="00133F0B" w:rsidRDefault="00133F0B">
      <w:pPr>
        <w:pStyle w:val="ConsPlusNormal"/>
        <w:jc w:val="both"/>
      </w:pPr>
      <w:r>
        <w:lastRenderedPageBreak/>
        <w:t xml:space="preserve">(пп. 5 введен </w:t>
      </w:r>
      <w:hyperlink r:id="rId40">
        <w:r>
          <w:rPr>
            <w:color w:val="0000FF"/>
          </w:rPr>
          <w:t>Законом</w:t>
        </w:r>
      </w:hyperlink>
      <w:r>
        <w:t xml:space="preserve"> Пензенской обл. от 02.04.2021 N 3631-ЗПО)</w:t>
      </w: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jc w:val="both"/>
      </w:pPr>
    </w:p>
    <w:p w:rsidR="00133F0B" w:rsidRDefault="00133F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6AC0" w:rsidRDefault="00356AC0"/>
    <w:sectPr w:rsidR="00356AC0" w:rsidSect="008B5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133F0B"/>
    <w:rsid w:val="00133F0B"/>
    <w:rsid w:val="00356AC0"/>
    <w:rsid w:val="00617742"/>
    <w:rsid w:val="00B8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F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33F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33F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9FFA5D16656421FFE9CCA375236358F9B6354C04F809949172A3035286D6A23162D08E1E95FACBFDBBABD46FB7AA1414A4E6CBDED162D4ECD2FEI9mBN" TargetMode="External"/><Relationship Id="rId13" Type="http://schemas.openxmlformats.org/officeDocument/2006/relationships/hyperlink" Target="consultantplus://offline/ref=059FFA5D16656421FFE9CCA375236358F9B6354C0CFA0295927DFE095ADFDAA0366D8F9919DCF6CAFDBBAEDC63E8AF0105FCEACEC4CE61C8F0D0FC9BI1m6N" TargetMode="External"/><Relationship Id="rId18" Type="http://schemas.openxmlformats.org/officeDocument/2006/relationships/hyperlink" Target="consultantplus://offline/ref=059FFA5D16656421FFE9D2AE634F3D57FBB56D4805FA01C7CA2DF85E058FDCF5642DD1C05B9CE5CAFFA5ACDC66IEm1N" TargetMode="External"/><Relationship Id="rId26" Type="http://schemas.openxmlformats.org/officeDocument/2006/relationships/hyperlink" Target="consultantplus://offline/ref=059FFA5D16656421FFE9CCA375236358F9B6354C0CFF0A90927EFE095ADFDAA0366D8F9919DCF6CAFDBBAEDC6CE8AF0105FCEACEC4CE61C8F0D0FC9BI1m6N" TargetMode="External"/><Relationship Id="rId39" Type="http://schemas.openxmlformats.org/officeDocument/2006/relationships/hyperlink" Target="consultantplus://offline/ref=059FFA5D16656421FFE9CCA375236358F9B6354C04FC0C939772A3035286D6A23162D08E1E95FACBFDBBAFDD6FB7AA1414A4E6CBDED162D4ECD2FEI9mB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59FFA5D16656421FFE9CCA375236358F9B6354C0CF80C929471FE095ADFDAA0366D8F9919DCF6CAFDBBAEDF64E8AF0105FCEACEC4CE61C8F0D0FC9BI1m6N" TargetMode="External"/><Relationship Id="rId34" Type="http://schemas.openxmlformats.org/officeDocument/2006/relationships/hyperlink" Target="consultantplus://offline/ref=059FFA5D16656421FFE9D2AE634F3D57FBB56D4805FA01C7CA2DF85E058FDCF5642DD1C05B9CE5CAFFA5ACDC66IEm1N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059FFA5D16656421FFE9CCA375236358F9B6354C04FC0C939572A3035286D6A23162D08E1E95FACBFDBBAEDB6FB7AA1414A4E6CBDED162D4ECD2FEI9mBN" TargetMode="External"/><Relationship Id="rId12" Type="http://schemas.openxmlformats.org/officeDocument/2006/relationships/hyperlink" Target="consultantplus://offline/ref=059FFA5D16656421FFE9CCA375236358F9B6354C0CFC0397947DFE095ADFDAA0366D8F9919DCF6CAFDBBAEDC63E8AF0105FCEACEC4CE61C8F0D0FC9BI1m6N" TargetMode="External"/><Relationship Id="rId17" Type="http://schemas.openxmlformats.org/officeDocument/2006/relationships/hyperlink" Target="consultantplus://offline/ref=059FFA5D16656421FFE9D2AE634F3D57FBB56D4805FA01C7CA2DF85E058FDCF5642DD1C05B9CE5CAFFA5ACDC66IEm1N" TargetMode="External"/><Relationship Id="rId25" Type="http://schemas.openxmlformats.org/officeDocument/2006/relationships/hyperlink" Target="consultantplus://offline/ref=059FFA5D16656421FFE9CCA375236358F9B6354C04F809949172A3035286D6A23162D08E1E95FACBFDBBABD56FB7AA1414A4E6CBDED162D4ECD2FEI9mBN" TargetMode="External"/><Relationship Id="rId33" Type="http://schemas.openxmlformats.org/officeDocument/2006/relationships/hyperlink" Target="consultantplus://offline/ref=059FFA5D16656421FFE9CCA375236358F9B6354C0CFC0D98927BFE095ADFDAA0366D8F9919DCF6CAFDBBAED967E8AF0105FCEACEC4CE61C8F0D0FC9BI1m6N" TargetMode="External"/><Relationship Id="rId38" Type="http://schemas.openxmlformats.org/officeDocument/2006/relationships/hyperlink" Target="consultantplus://offline/ref=059FFA5D16656421FFE9CCA375236358F9B6354C04FC0C939772A3035286D6A23162D08E1E95FACBFDBBAFDC6FB7AA1414A4E6CBDED162D4ECD2FEI9mB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59FFA5D16656421FFE9D2AE634F3D57FBB56D4805FA01C7CA2DF85E058FDCF5762D89CC5A98FBCAFAB0FA8D20B6F65145B7E6CDDED260C8IEmCN" TargetMode="External"/><Relationship Id="rId20" Type="http://schemas.openxmlformats.org/officeDocument/2006/relationships/hyperlink" Target="consultantplus://offline/ref=059FFA5D16656421FFE9CCA375236358F9B6354C0CFC0D98927BFE095ADFDAA0366D8F9919DCF6CAFDBBAED966E8AF0105FCEACEC4CE61C8F0D0FC9BI1m6N" TargetMode="External"/><Relationship Id="rId29" Type="http://schemas.openxmlformats.org/officeDocument/2006/relationships/hyperlink" Target="consultantplus://offline/ref=059FFA5D16656421FFE9CCA375236358F9B6354C0CFC0397947DFE095ADFDAA0366D8F9919DCF6CAFDBBAEDC63E8AF0105FCEACEC4CE61C8F0D0FC9BI1m6N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9FFA5D16656421FFE9CCA375236358F9B6354C04FC0C939772A3035286D6A23162D08E1E95FACBFDBBAED56FB7AA1414A4E6CBDED162D4ECD2FEI9mBN" TargetMode="External"/><Relationship Id="rId11" Type="http://schemas.openxmlformats.org/officeDocument/2006/relationships/hyperlink" Target="consultantplus://offline/ref=059FFA5D16656421FFE9CCA375236358F9B6354C0CFD0C96917EFE095ADFDAA0366D8F9919DCF6CAFDBBAEDC63E8AF0105FCEACEC4CE61C8F0D0FC9BI1m6N" TargetMode="External"/><Relationship Id="rId24" Type="http://schemas.openxmlformats.org/officeDocument/2006/relationships/hyperlink" Target="consultantplus://offline/ref=059FFA5D16656421FFE9CCA375236358F9B6354C04FC0C939572A3035286D6A23162D08E1E95FACBFDBBAEDB6FB7AA1414A4E6CBDED162D4ECD2FEI9mBN" TargetMode="External"/><Relationship Id="rId32" Type="http://schemas.openxmlformats.org/officeDocument/2006/relationships/hyperlink" Target="consultantplus://offline/ref=059FFA5D16656421FFE9CCA375236358F9B6354C04F809949172A3035286D6A23162D08E1E95FACBFDBBA9DC6FB7AA1414A4E6CBDED162D4ECD2FEI9mBN" TargetMode="External"/><Relationship Id="rId37" Type="http://schemas.openxmlformats.org/officeDocument/2006/relationships/hyperlink" Target="consultantplus://offline/ref=059FFA5D16656421FFE9CCA375236358F9B6354C0CFA0295927DFE095ADFDAA0366D8F9919DCF6CAFDBBAEDC63E8AF0105FCEACEC4CE61C8F0D0FC9BI1m6N" TargetMode="External"/><Relationship Id="rId40" Type="http://schemas.openxmlformats.org/officeDocument/2006/relationships/hyperlink" Target="consultantplus://offline/ref=059FFA5D16656421FFE9CCA375236358F9B6354C0CFA0295927DFE095ADFDAA0366D8F9919DCF6CAFDBBAEDC63E8AF0105FCEACEC4CE61C8F0D0FC9BI1m6N" TargetMode="External"/><Relationship Id="rId5" Type="http://schemas.openxmlformats.org/officeDocument/2006/relationships/hyperlink" Target="consultantplus://offline/ref=059FFA5D16656421FFE9CCA375236358F9B6354C05F808919172A3035286D6A23162D08E1E95FACBFDBBAEDB6FB7AA1414A4E6CBDED162D4ECD2FEI9mBN" TargetMode="External"/><Relationship Id="rId15" Type="http://schemas.openxmlformats.org/officeDocument/2006/relationships/hyperlink" Target="consultantplus://offline/ref=059FFA5D16656421FFE9CCA375236358F9B6354C0CF80C929471FE095ADFDAA0366D8F9919DCF6CAFDBBAEDF64E8AF0105FCEACEC4CE61C8F0D0FC9BI1m6N" TargetMode="External"/><Relationship Id="rId23" Type="http://schemas.openxmlformats.org/officeDocument/2006/relationships/hyperlink" Target="consultantplus://offline/ref=059FFA5D16656421FFE9CCA375236358F9B6354C0CFD0C96917EFE095ADFDAA0366D8F9919DCF6CAFDBBAEDC63E8AF0105FCEACEC4CE61C8F0D0FC9BI1m6N" TargetMode="External"/><Relationship Id="rId28" Type="http://schemas.openxmlformats.org/officeDocument/2006/relationships/hyperlink" Target="consultantplus://offline/ref=059FFA5D16656421FFE9CCA375236358F9B6354C0CFF0A90927EFE095ADFDAA0366D8F9919DCF6CAFDBBAEDD64E8AF0105FCEACEC4CE61C8F0D0FC9BI1m6N" TargetMode="External"/><Relationship Id="rId36" Type="http://schemas.openxmlformats.org/officeDocument/2006/relationships/hyperlink" Target="consultantplus://offline/ref=059FFA5D16656421FFE9CCA375236358F9B6354C04FC0C939772A3035286D6A23162D08E1E95FACBFDBBAED56FB7AA1414A4E6CBDED162D4ECD2FEI9mBN" TargetMode="External"/><Relationship Id="rId10" Type="http://schemas.openxmlformats.org/officeDocument/2006/relationships/hyperlink" Target="consultantplus://offline/ref=059FFA5D16656421FFE9CCA375236358F9B6354C0CFC0D98927BFE095ADFDAA0366D8F9919DCF6CAFDBBAED965E8AF0105FCEACEC4CE61C8F0D0FC9BI1m6N" TargetMode="External"/><Relationship Id="rId19" Type="http://schemas.openxmlformats.org/officeDocument/2006/relationships/hyperlink" Target="consultantplus://offline/ref=059FFA5D16656421FFE9D2AE634F3D57FBB56D4805FA01C7CA2DF85E058FDCF5642DD1C05B9CE5CAFFA5ACDC66IEm1N" TargetMode="External"/><Relationship Id="rId31" Type="http://schemas.openxmlformats.org/officeDocument/2006/relationships/hyperlink" Target="consultantplus://offline/ref=059FFA5D16656421FFE9CCA375236358F9B6354C04F809949172A3035286D6A23162D08E1E95FACBFDBBA8DA6FB7AA1414A4E6CBDED162D4ECD2FEI9mB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59FFA5D16656421FFE9CCA375236358F9B6354C0CFF0A90927EFE095ADFDAA0366D8F9919DCF6CAFDBBAEDC63E8AF0105FCEACEC4CE61C8F0D0FC9BI1m6N" TargetMode="External"/><Relationship Id="rId14" Type="http://schemas.openxmlformats.org/officeDocument/2006/relationships/hyperlink" Target="consultantplus://offline/ref=059FFA5D16656421FFE9CCA375236358F9B6354C0CF90B999F7DFE095ADFDAA0366D8F9919DCF6CAFDBBAEDC63E8AF0105FCEACEC4CE61C8F0D0FC9BI1m6N" TargetMode="External"/><Relationship Id="rId22" Type="http://schemas.openxmlformats.org/officeDocument/2006/relationships/hyperlink" Target="consultantplus://offline/ref=059FFA5D16656421FFE9CCA375236358F9B6354C0CF90B999F7DFE095ADFDAA0366D8F9919DCF6CAFDBBAEDC6CE8AF0105FCEACEC4CE61C8F0D0FC9BI1m6N" TargetMode="External"/><Relationship Id="rId27" Type="http://schemas.openxmlformats.org/officeDocument/2006/relationships/hyperlink" Target="consultantplus://offline/ref=059FFA5D16656421FFE9CCA375236358F9B6354C0CF90B999F7DFE095ADFDAA0366D8F9919DCF6CAFDBBAEDD64E8AF0105FCEACEC4CE61C8F0D0FC9BI1m6N" TargetMode="External"/><Relationship Id="rId30" Type="http://schemas.openxmlformats.org/officeDocument/2006/relationships/hyperlink" Target="consultantplus://offline/ref=059FFA5D16656421FFE9CCA375236358F9B6354C04F809949172A3035286D6A23162D08E1E95FACBFDBBA8DD6FB7AA1414A4E6CBDED162D4ECD2FEI9mBN" TargetMode="External"/><Relationship Id="rId35" Type="http://schemas.openxmlformats.org/officeDocument/2006/relationships/hyperlink" Target="consultantplus://offline/ref=059FFA5D16656421FFE9D2AE634F3D57FCBD634105FC01C7CA2DF85E058FDCF5642DD1C05B9CE5CAFFA5ACDC66IEm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4023</Words>
  <Characters>22937</Characters>
  <Application>Microsoft Office Word</Application>
  <DocSecurity>0</DocSecurity>
  <Lines>191</Lines>
  <Paragraphs>53</Paragraphs>
  <ScaleCrop>false</ScaleCrop>
  <Company/>
  <LinksUpToDate>false</LinksUpToDate>
  <CharactersWithSpaces>26907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Gondarenko</dc:creator>
  <cp:lastModifiedBy>Gondarenko</cp:lastModifiedBy>
  <cp:revision>1</cp:revision>
  <dcterms:created xsi:type="dcterms:W3CDTF">2022-12-14T13:38:00Z</dcterms:created>
  <dcterms:modified xsi:type="dcterms:W3CDTF">2022-12-14T13:38:00Z</dcterms:modified>
</cp:coreProperties>
</file>