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</w:hyperlink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РОССИЙСКОЙ ФЕДЕРАЦИИ</w:t>
      </w: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24 мая 2014 г. N 481</w:t>
      </w: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ДЕЯТЕЛЬНОСТИ</w:t>
      </w: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ОРГАНИЗАЦИЙ ДЛЯ ДЕТЕЙ-СИРОТ И ДЕТЕЙ, ОСТАВШИХСЯ</w:t>
      </w: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БЕЗ ПОПЕЧЕНИЯ РОДИТЕЛЕЙ, И ОБ УСТРОЙСТВЕ В НИХ ДЕТЕЙ,</w:t>
      </w: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ОСТАВШИХСЯ БЕЗ ПОПЕЧЕНИЯ РОДИТЕЛЕЙ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19.12.2018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1586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10.02.2020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19.05.2021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760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19.04.2022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705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статьей 155.1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 Правительство Российской Федерации постановляет: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прилагаемое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деятельности организаций для детей-сирот и детей, оставшихся без попечения родителей, и об устройстве в них детей, оставшихся без попечения родителей.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Признать утратившим силу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7 июля 2011 г. N 558 "Об утверждении требований к условиям пребывания детей в организациях для детей-сирот и детей, оставшихся без попечения родителей" (Собрание законодательства Российской Федерации, 2011, N 29, ст. 4483).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Настоящее постановление вступает в силу с 1 сентября 2015 г.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Д.МЕДВЕДЕВ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24 мая 2014 г. N 481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32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ПОЛОЖЕНИЕ</w:t>
      </w: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ДЕЯТЕЛЬНОСТИ ОРГАНИЗАЦИЙ ДЛЯ ДЕТЕЙ-СИРОТ И ДЕТЕЙ,</w:t>
      </w: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ОСТАВШИХСЯ БЕЗ ПОПЕЧЕНИЯ РОДИТЕЛЕЙ, И ОБ УСТРОЙСТВЕ</w:t>
      </w:r>
    </w:p>
    <w:p w:rsidR="002A0591" w:rsidRDefault="002A0591" w:rsidP="002A059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НИХ ДЕТЕЙ, ОСТАВШИХСЯ БЕЗ ПОПЕЧЕНИЯ РОДИТЕЛЕЙ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19.12.2018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1586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10.02.2020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19.05.2021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760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19.04.2022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705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Настоящее Положение устанавливает перечень осуществляемых видов деятельности и оказываемых услуг организациями для детей-сирот и детей, оставшихся без попечения родителей (далее соответственно - организации для детей-сирот, дети), порядок осуществления деятельности организациями для детей-сирот, порядок устройства детей (включая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ребенка, оставшегося без попечения родителей), основания принятия решений по устройству </w:t>
      </w:r>
      <w:r>
        <w:rPr>
          <w:rFonts w:ascii="Arial" w:hAnsi="Arial" w:cs="Arial"/>
          <w:sz w:val="20"/>
          <w:szCs w:val="20"/>
        </w:rPr>
        <w:lastRenderedPageBreak/>
        <w:t>детей в зависимости от осуществляемых видов деятельности и оказываемых услуг организациями для детей-сирот, а также требования к условиям пребывания в организациях для детей-сирот.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Деятельность организаций для детей-сирот строится на принципах наилучшего обеспечения интересов детей, гуманизма, общедоступности, приоритета общечеловеческих ценностей, гражданственности, свободного развития личности, защиты прав и интересов детей и светского характера образования.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 организациям для детей-сирот относятся образовательные организации, медицинские организации и организации, оказывающие социальные услуги, в которые помещаются под надзор дети.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Дети от рождения и до достижения ими совершеннолетия либо приобретения дееспособности в полном объеме помещаются под надзор в организации для детей-сирот временно, на период до их возврата родителям, иным законным представителям или устройства на воспитание в семью, в случае если невозможно немедленно назначить им опекуна или попечителя в порядке, установленном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статьей 12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опеке и попечительстве".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 ред.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Дети помещаются под надзор в организации для детей-сирот, в которых созданы необходимые условия для их содержания, воспитания и образования, соответствующие их состоянию здоровья и потребностям.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6"/>
      <w:bookmarkEnd w:id="1"/>
      <w:r>
        <w:rPr>
          <w:rFonts w:ascii="Arial" w:hAnsi="Arial" w:cs="Arial"/>
          <w:sz w:val="20"/>
          <w:szCs w:val="20"/>
        </w:rPr>
        <w:t>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личное дело ребенка, сформированное органом опеки и попечительства в соответствии с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ведения личных дел несовершеннолетних подопечных,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выданного в установленном субъектами Российской Федерации порядке.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49"/>
      <w:bookmarkEnd w:id="2"/>
      <w:r>
        <w:rPr>
          <w:rFonts w:ascii="Arial" w:hAnsi="Arial" w:cs="Arial"/>
          <w:sz w:val="20"/>
          <w:szCs w:val="20"/>
        </w:rPr>
        <w:t xml:space="preserve">7. Пребывание детей со дня выявления детей до принятия акта, указанного в </w:t>
      </w:r>
      <w:hyperlink w:anchor="Par46" w:history="1">
        <w:r>
          <w:rPr>
            <w:rFonts w:ascii="Arial" w:hAnsi="Arial" w:cs="Arial"/>
            <w:color w:val="0000FF"/>
            <w:sz w:val="20"/>
            <w:szCs w:val="20"/>
          </w:rPr>
          <w:t>пункте 6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обеспечивается в организациях для детей-сирот на основании акта органа опеки и попечительства о временном пребывании ребенка в организации для детей-сирот, подготовленного в порядке, установленном субъектами Российской Федерации.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7(1). В целях сохранения привычной для ребенка социальной среды, создания условий для восстановления родительских прав, сохранения родственных и дружеских связей ребенка, продолжения получения образования в образовательной организации, которую ребенок посещал ранее, ребенок направляется в организацию для детей-сирот, расположенную территориально наиболее близко к месту его жительства или пребывания, за исключением случаев, когда привычная социальная среда негативно влияет на его поведение, способствует его асоциальному поведению и (или) самовольному уходу из организации для детей-сирот.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7(1) введен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Организацией для детей-сирот обеспечивается в течение одного месяца со дня издания акта органа опеки и попечительства о временном пребывании ребенка в организации для детей-сирот, указанного в </w:t>
      </w:r>
      <w:hyperlink w:anchor="Par49" w:history="1">
        <w:r>
          <w:rPr>
            <w:rFonts w:ascii="Arial" w:hAnsi="Arial" w:cs="Arial"/>
            <w:color w:val="0000FF"/>
            <w:sz w:val="20"/>
            <w:szCs w:val="20"/>
          </w:rPr>
          <w:t>пункте 7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направление ребенка, помещаемого под надзор в организацию для детей-сирот, на медицинское обследование, осуществляемое в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, устанавливаемом Правительством Российской Федерации. По результатам медицинского обследования ребенка медицинской организацией, оказывающей первичную медико-санитарную помощь, выдается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заключение</w:t>
        </w:r>
      </w:hyperlink>
      <w:r>
        <w:rPr>
          <w:rFonts w:ascii="Arial" w:hAnsi="Arial" w:cs="Arial"/>
          <w:sz w:val="20"/>
          <w:szCs w:val="20"/>
        </w:rPr>
        <w:t xml:space="preserve"> о состоянии здоровья ребенка с приложением результатов медицинского обследования, которое представляется организацией для детей-сирот в орган опеки и попечительства.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9. В случае помещения в организацию для детей-сирот ребенка с ограниченными возможностями здоровья организацией для детей-сирот обеспечивается его направление на комплексное психолого-медико-педагогического обследование, проводимое в порядке, устанавливаемом Министерством просвещения Российской Федерации по согласованию с Министерством здравоохранения Российской Федерации, по результатам которого выдается заключение территориальной психолого-медико-педагогической комиссии.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19.12.2018 N 1586)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Документы, предусмотренные </w:t>
      </w:r>
      <w:hyperlink w:anchor="Par46" w:history="1">
        <w:r>
          <w:rPr>
            <w:rFonts w:ascii="Arial" w:hAnsi="Arial" w:cs="Arial"/>
            <w:color w:val="0000FF"/>
            <w:sz w:val="20"/>
            <w:szCs w:val="20"/>
          </w:rPr>
          <w:t>пунктом 6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представляются органами опеки и попечительства в организацию для детей-сирот не позднее одного месяца со дня помещения ребенка в организацию для детей-сирот.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В целях обеспечения и защиты прав и законных интересов детей, в том числе права жить и воспитываться в семье, организацией для детей-сирот составляется индивидуальный план развития и жизнеустройства ребенка, который утверждается соответствующим актом органа опеки и попечительства и пересматривается не реже одного раза в полгода.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Примерная форма индивидуального плана развития и жизнеустройства ребенка утверждается Министерством просвещения Российской Федерации.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П. 12 - 14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4"/>
      <w:bookmarkEnd w:id="3"/>
      <w:r>
        <w:rPr>
          <w:rFonts w:ascii="Arial" w:hAnsi="Arial" w:cs="Arial"/>
          <w:sz w:val="20"/>
          <w:szCs w:val="20"/>
        </w:rPr>
        <w:t xml:space="preserve">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пунктом 2 статьи 155.1</w:t>
        </w:r>
      </w:hyperlink>
      <w:r>
        <w:rPr>
          <w:rFonts w:ascii="Arial" w:hAnsi="Arial" w:cs="Arial"/>
          <w:sz w:val="20"/>
          <w:szCs w:val="20"/>
        </w:rPr>
        <w:t xml:space="preserve">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12 в ред.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6"/>
      <w:bookmarkEnd w:id="4"/>
      <w:r>
        <w:rPr>
          <w:rFonts w:ascii="Arial" w:hAnsi="Arial" w:cs="Arial"/>
          <w:sz w:val="20"/>
          <w:szCs w:val="20"/>
        </w:rPr>
        <w:t xml:space="preserve">13. Для временного помещения в организацию для детей-сирот детей, указанных в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пункте 12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законные представители обращаются в орган опеки и попечительства по месту жительства или пребывания ребенка в целях заключения соглашения между законными представителями, организацией для детей-сирот и органом опеки и попечительства о временном пребывании ребенка в организации для детей-сирот в соответствии с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примерной формой</w:t>
        </w:r>
      </w:hyperlink>
      <w:r>
        <w:rPr>
          <w:rFonts w:ascii="Arial" w:hAnsi="Arial" w:cs="Arial"/>
          <w:sz w:val="20"/>
          <w:szCs w:val="20"/>
        </w:rPr>
        <w:t>, утверждаемой Министерством просвещения Российской Федерации. В случае если организация для детей-сирот находится на территории другого муниципального образования, заключение соглашения согласовывается с органом опеки и попечительства по месту нахождения организации для детей-сирот.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соглашении предусматриваются мероприятия по предоставлению семье консультативной, психологической, педагогической, юридической, социальной и иной помощи, направленной на устранение причин, по которым ребенок был помещен в организацию для детей-сирот, обязанности законных представителей ребенка в части его воспитания и развития, заботы о здоровье, количества и периодичности посещения ребенка, участия в обеспечении его содержания в организации для детей-сирот, срок пребывания ребенка в организации для детей-сирот, права и обязанности организации для детей-сирот, органа опеки и попечительства, а также ответственность сторон за нарушение условий соглашения.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13 в ред.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Дети, указанные в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пункте 12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временно помещаются в организацию для детей-сирот на срок до окончания оснований временного помещения в организацию для детей-сирот. Срок временного пребывания ребенка в организации для детей-сирот может быть продлен путем заключения дополнительного соглашения между законными представителями ребенка, организацией для детей-сирот и органом опеки и попечительства о продлении временного пребывания ребенка в организации для детей-сирот в порядке, установленном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пунктом 13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в случае если причины, по которым ребенок временно помещен в организацию для детей-сирот, сохраняются.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14 в ред.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П. 15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73"/>
      <w:bookmarkEnd w:id="5"/>
      <w:r>
        <w:rPr>
          <w:rFonts w:ascii="Arial" w:hAnsi="Arial" w:cs="Arial"/>
          <w:sz w:val="20"/>
          <w:szCs w:val="20"/>
        </w:rPr>
        <w:t>15. При временном помещении в организацию для детей-сирот детей, имеющих законных представителей, в целях обеспечения пребывания ребенка в течение периода, когда законные представители по уважительным причинам не могут исполнять свои обязанности в отношении ребенка, органом опеки и попечительства в организацию для детей-сирот представляются: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личное заявление законного представителя о временном помещении ребенка в организацию для детей-сирот с указанием причин и срока такого помещения;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копия свидетельства о рождении или паспорта ребенка;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копии документов, удостоверяющих личность и полномочия законных представителей;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сведения о близких родственниках ребенка (при наличии);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заключение медицинской организации, оказывающей первичную медико-санитарную помощь по месту жительства или пребывания ребенка, о состоянии здоровья ребенка с приложением результатов медицинского обследования ребенка, временно помещаемого в организацию для детей-сирот;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заключение психолого-медико-педагогической комиссии (при его наличии) - для детей с ограниченными возможностями здоровья;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индивидуальная программа реабилитации или абилитации ребенка-инвалида (при их наличии). Орган опеки и попечительства в порядке межведомственного электронного взаимодействия запрашивает в Пенсионном фонде Российской Федерации сведения о мероприятиях, рекомендованных в индивидуальной программе реабилитации или абилитации ребенка-инвалида.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Законный представитель ребенка вправе по собственной инициативе представить индивидуальную программу его реабилитации или абилитации, выданную учреждением медико-социальной экспертизы;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"ж" в ред.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10.02.2020 N 114)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выданное в установленном субъектами Российской Федерации порядке;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и) акт обследования условий жизни ребенка и его семьи;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к) индивидуальная программа предоставления социальных услуг (при наличии).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"к" введен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П. 16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Дети, в том числе дети, указанные в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пункте 12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являющиеся членами одной семьи или находящиеся в родственных отношениях, направляются в одну организацию для детей-сирот и размещаются в одной группе, за исключением случаев, когда это противоречит интересам детей.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Утратил силу. -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18. В случае если на территории субъекта Российской Федерации, где выявлен ребенок, отсутствует организация для детей-сирот, в которую он может быть устроен с целью обеспечения необходимых ему условий содержания, воспитания и образования исходя из его потребностей и состояния здоровья, такой ребенок передается органам опеки и попечительства субъекта Российской Федерации, на территории которого имеются организации для детей-сирот, для обеспечения устройства ребенка в организацию для детей-сирот.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Орган исполнительной власти субъекта Российской Федерации, осуществляющий полномочия в сфере опеки и попечительства, в течение 10 дней со дня представления органом опеки и попечительства документов в соответствии с </w:t>
      </w:r>
      <w:hyperlink w:anchor="Par46" w:history="1">
        <w:r>
          <w:rPr>
            <w:rFonts w:ascii="Arial" w:hAnsi="Arial" w:cs="Arial"/>
            <w:color w:val="0000FF"/>
            <w:sz w:val="20"/>
            <w:szCs w:val="20"/>
          </w:rPr>
          <w:t>пунктами 6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15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 может обращаться в орган исполнительной власти субъекта Российской Федерации, осуществляющий полномочия в сфере опеки и попечительства, на территории которого расположена организация для детей-сирот, в которую ребенок может быть устроен в целях обеспечения необходимых условий содержания, воспитания и образования исходя из потребностей и состояния здоровья ребенка, в целях определения условий компенсации расходов на полное государственное обеспечение, а также иных затрат, связанных с пребыванием и окончанием пребывания ребенка в организации для детей-сирот, в том числе обеспечением жилым помещением.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П. 20 - 24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Дети от рождения и до достижения 3 лет помещаются под надзор в организации, оказывающие социальные услуги, или образовательные организации, в которых создаются условия, предназначенные для воспитания и проживания детей такой возрастной группы.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Дети от рождения и до достижения 4 лет помещаются под надзор в медицинские организации в случае, если их состояние здоровья требует оказания медицинской помощи, включая медицинскую реабилитацию, в том числе в условиях медицинской организации.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21 в ред.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Дети, находящиеся в организациях для детей-сирот, получают дошкольное, начальное общее, основное общее, среднее общее образование, в том числе по адаптированным общеобразовательным программам для обучающихся с ограниченными возможностями здоровья, в близлежащих дошкольных образовательных организациях и общеобразовательных организациях.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22 в ред.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В случае если расстояние от организации для детей-сирот до близлежащей образовательной организации свыше расстояния, установленного санитарно-эпидемиологическими требованиями к организациям воспитания и обучения, отдыха и оздоровления детей и молодежи для транспортного обслуживания (до образовательной организации и обратно), реализация адаптированных основных общеобразовательных программ для обучающихся с ограниченными возможностями здоровья, а для инвалидов также в соответствии с индивидуальной программой реабилитации или абилитации инвалида может быть организована органами государственной власти субъектов Российской Федерации в сфере образования в помещениях организации для детей-сирот в соответствии с законодательством Российской Федерации.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23 в ред.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Дети с ограниченными возможностями здоровья в соответствии с рекомендациями психолого-медико-педагогической комиссии обучаются по адаптированным общеобразовательным программам.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Организации для детей-сирот обеспечивают условия пребывания в них детей, отвечающие требованиям законодательства Российской Федерации.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Материальное обеспечение детей, находящихся в организациях для детей-сирот, осуществляется на основе полного государственного обеспечения, включающего в себя предоставление им за время пребывания в организации для детей-сирот бесплатного питания, бесплатных комплектов одежды, обуви и мягкого инвентаря, бесплатного общежития и бесплатного оказания медицинской помощи.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26 в ред.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27. Организация для детей-сирот обязана обеспечить доступность для детей в приемлемой для них форме информации о правах ребенка, об уставе и о правилах внутреннего распорядка организации для детей-сирот, об органах государственной власти, органах местного самоуправления и их должностных лицах, осуществляющих деятельность по защите прав и законных интересов несовершеннолетних, об органах опеки и попечительства, органах внутренних дел, о прокуратуре, судах, об Уполномоченном по правам человека в Российской Федерации, Уполномоченном при Президенте Российской Федерации по правам ребенка и (или) уполномоченных по правам человека в субъектах Российской Федерации, уполномоченных по правам ребенка в субъектах Российской Федерации, о комиссии по делам несовершеннолетних и защите их прав, в том числе информацию о номерах телефонов, включая круглосуточные выделенные телефоны специальной (экстренной) помощи (психологической, юридической и других), и об адресах (почтовых и электронных) указанных органов и организаций, а также возможность беспрепятственного обращения детей в указанные органы и получения детьми бесплатной квалифицированной юридической помощи в соответствии с Федеральным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бесплатной юридической помощи в Российской Федерации".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Организация для детей-сирот с согласия детей может проводить профессиональное обучение детей по программам профессиональной подготовки по профессиям рабочих и должностям служащих при наличии соответствующей лицензии на указанный вид деятельности.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В организациях для детей-сирот не допускаются принуждение детей к вступлению в общественные, общественно-политические организации (объединения), движения и партии, религиозные организации (объединения), а также принудительное привлечение их к деятельности этих организаций, объединений и участию в агитационных кампаниях и политических акциях.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организации для детей-сирот не допускается распространение информационной продукции, содержащей информацию, запрещенную для распространения среди детей в соответствии с Федеральным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защите детей от информации, причиняющей вред их здоровью и развитию".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 Организацией для детей-сирот обеспечивается обучение детей по дополнительным общеразвивающим программам, в том числе посещение детьми клубов, секций, кружков, студий и объединений по интересам, действующих в иных организациях, а также участие в конкурсах, олимпиадах, выставках, смотрах и массовых мероприятиях для детей с учетом их возраста и состояния здоровья, физического и психического развития, в том числе путем обеспечения участия в таких мероприятиях работников организации для детей-сирот и добровольцев (волонтеров).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12"/>
      <w:bookmarkEnd w:id="6"/>
      <w:r>
        <w:rPr>
          <w:rFonts w:ascii="Arial" w:hAnsi="Arial" w:cs="Arial"/>
          <w:sz w:val="20"/>
          <w:szCs w:val="20"/>
        </w:rPr>
        <w:t>31. 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лет, преимущественно на период до их трудоустройства или поступления на обучение в профессиональные образовательные организации, образовательные организации высшего образования, а также приезжающих в организации для детей-сирот в каникулярное время, выходные и праздничные дни в случае их обучения в профессиональных образовательных организациях, образовательных организациях высшего образования и проживания в общежитии, до обеспечения их жилым помещением в установленном законодательством Российской Федерации порядке, а также пользоваться услугами, предусмотренными для указанных лиц, если организация для детей-сирот предоставляет такие услуги.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для детей-сирот также может продлевать пребывание в ней лицам из числа детей, завершивших пребывание в организации, для детей-сирот, имеющих инвалидность, на срок реализации мероприятий, предусмотренных индивидуальной программой реабилитации или абилитации инвалида.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31 в ред.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П. 32 - 36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 В организациях для детей-сирот создаются благоприятные условия пребывания, приближенные к семейным, способствующие интеллектуальному, эмоциональному, духовному, нравственному и физическому развитию детей.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33. Проживание детей организовывается по принципам семейного воспитания в воспитательных группах, размещаемых в помещениях для проживания, созданных по квартирному типу.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 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здоровья, прежде всего полнородных и неполнородных братьев и сестер, детей - членов одной семьи или детей, находящихся в родственных отношениях, которые ранее вместе воспитывались в одной семье. Дети разного пола старше 4 лет могут совместно проживать и пребывать в группе в дневное время.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35. Численность детей в воспитательной группе не должна превышать 8 человек, а в возрасте до 4 лет - 6 человек.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 Перевод детей из одной воспитательной группы в другую не допускается, за исключением случаев, когда нахождение детей в этой воспитательной группе противоречит их интересам.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36 в ред.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П. 37 - 41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 Помещения, в которых размещаются воспитательные группы в организациях для детей-сирот, включают в себя соответствующим образом оборудованные жилые комнаты, санузлы, помещения для отдыха, игр, занятий, приема и (или) приготовления пищи, а также бытовые помещения.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 В организации для детей-сирот за воспитательной группой закрепляется ограниченное количество педагогических работников организаций для детей-сирот, постоянно находящихся с воспитательной группой детей, выполняющих также функции воспитателей, индивидуальных кураторов (наставников) детей, в том числе на этапе подготовки к выпуску из организации для детей-сирот и непосредственно перед выпуском. Замещение педагогических работников работниками из других воспитательных групп не допускается, за исключением случаев увольнения работников, их болезни или отпуска.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 Организация для детей-сирот обеспечивает в соответствии с возрастом и особенностями развития детей наличие развивающего, обучающего, игрового и спортивного оборудования и инвентаря, издательской продукции, мебели, технических и аудиовизуальных средств воспитания и обучения, отвечающих требованиям санитарно-эпидемиологических правил и нормативов, требованиям к безопасности продукции, установленным законодательством Российской Федерации, а также специального медицинского оборудования для организации медицинской реабилитации детей в медицинских организациях.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40. В организации для детей-сирот обеспечивается возможность детям иметь индивидуальное пространство для занятий и отдыха, личные вещи в свободном беспрепятственном доступе, в том числе одежду, игрушки, книги и другие вещи, которые могут храниться в комнате детей или других помещениях, отведенных под проживание группы, а также их сохранность. Приобретение личных вещей для детей осуществляется по возможности с участием детей.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41. Организация воспитания детей строится с учетом их индивидуальных особенностей. Режим дня, обеспечивающий рациональное сочетание воспитательной и образовательной деятельности, а также общественно полезного труда и отдыха, составляется с учетом круглосуточного пребывания детей в организации для детей-сирот и учитывает участие детей в проведении массовых досуговых мероприятий, включая личное время, предоставление возможности самостоятельного выбора формы проведения досуга с учетом возраста и интересов детей.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П. 42 - 46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42. Организация питания детей осуществляется в соответствии с физиологическими нормами, возрастом и состоянием здоровья детей. В организации для детей-сирот обеспечивается возможность участия детей в приготовлении пищи в помещении воспитательной группы для приема и (или) приготовления пищи под контролем работников, закрепленных за воспитательной группой.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43. Организация для детей-сирот обеспечивает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 к обеспечению безопасности и (или) безвредности для детей факторов среды обитания, условий деятельности организаций для детей-сирот, используемых ими территорий, зданий, строений, сооружений, помещений, оборудования и транспортных средств.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44. Отдых и оздоровление детей в каникулярный период осуществляются в соответствии с планом, утверждаемым руководителем организации для детей-сирот, включающим познавательные, культурно-развлекательные и физкультурно-оздоровительные мероприятия, направленные на интеллектуальное, эмоциональное, духовное, нравственное и физическое развитие детей, а также с учетом мнения детей.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37"/>
      <w:bookmarkEnd w:id="7"/>
      <w:r>
        <w:rPr>
          <w:rFonts w:ascii="Arial" w:hAnsi="Arial" w:cs="Arial"/>
          <w:sz w:val="20"/>
          <w:szCs w:val="20"/>
        </w:rPr>
        <w:t>45. Организация для детей-сирот обеспечивает комфортные условия для посещения детей законными представителями и родственниками, а также иными лицами, если это не противоречит интересам детей,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ребенка, в целях знакомства и установления контакта между ребенком и указанными лицами.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45 в ред.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46. Организация для детей-сирот обеспечивает ознакомление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с личным делом ребенка, а также проведение консультаций с медицинским работником, педагогом-психологом и другими работниками организации для детей-сирот.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П. 47 - 49(1)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47. График приема лиц, указанных в </w:t>
      </w:r>
      <w:hyperlink w:anchor="Par137" w:history="1">
        <w:r>
          <w:rPr>
            <w:rFonts w:ascii="Arial" w:hAnsi="Arial" w:cs="Arial"/>
            <w:color w:val="0000FF"/>
            <w:sz w:val="20"/>
            <w:szCs w:val="20"/>
          </w:rPr>
          <w:t>пункте 45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определяется руководителем организации для детей-сирот с учетом режима дня детей. При этом должна быть организована возможность посещения указанными лицами организации для детей-сирот не менее 3 раз в неделю, включая выходные и праздничные дни. В будние дни должна быть организована возможность посещения в вечернее время.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48. Организациями для детей-сирот в целях создания безопасных, благоприятных условий пребывания, приближенных к семейным, оказываются социальные, медицинские услуги, а также услуги в сфере образования в порядке, установленном законодательством Российской Федерации и законодательством субъекта Российской Федерации.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49. Организация для детей-сирот посредством телефонных переговоров, переписки и личных встреч обеспечивает условия для общения детей с законными представителями и родственниками, в том числе в целях нормализации отношений в семье и содействия возвращению ребенка в семью (за исключением случаев, когда такое общение запрещено органами опеки и попечительства законным представителям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 иными лицами, если это не противоречит интересам детей, с обеспечением соблюдения правил внутреннего распорядка организации для детей-сирот и безопасности детей как на территории организации для детей-сирот, так и за ее пределами, исходя из интересов ребенка и с учетом его мнения.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49 в ред.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49(1). Организация для детей-сирот может создавать условия для временного совместного пребывания в ней законных представителей с детьми, которые временно помещены в организацию для детей-сирот по заявлению законных представителей.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(п. 49(1) введен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50. В целях защиты прав и законных интересов детей организация для детей-сирот взаимодействует с органами опеки и попечительства, органами, осуществляющими управление в сфере образования, органами управления в сфере здравоохранения, органами социальной защиты населения и иными органами, организациями и службами.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50(1). В случае выявления жестокого обращения в отношении детей со стороны работников организации, других детей, находящихся в организации, и посторонних лиц организация для детей-сирот незамедлительно информирует орган опеки и попечительства в целях принятия мер по защите прав и интересов детей, включая передачу под предварительную опеку (попечительство) или перевод в другую организацию для детей-сирот.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50(1) введен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52"/>
      <w:bookmarkEnd w:id="8"/>
      <w:r>
        <w:rPr>
          <w:rFonts w:ascii="Arial" w:hAnsi="Arial" w:cs="Arial"/>
          <w:sz w:val="20"/>
          <w:szCs w:val="20"/>
        </w:rPr>
        <w:t>51. К видам деятельности организаций для детей-сирот относятся следующие виды деятельности: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Пп. "а"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5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круглосуточный прием и содержание детей, а также детей, временно помещенных в организацию для детей-сирот по заявлению законных представителей, в том числе создание условий пребывания детей в организации для детей-сирот, приближенных к семейным и обеспечивающих безопасность детей;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уход за детьми, организация физического развития детей с учетом возраста и индивидуальных особенностей, организация получения детьми образования, а также воспитание детей, в том числе физическое, познавательно-речевое, социально-личностное, художественно-эстетическое, включая духовно-нравственное, патриотическое, трудовое, с привлечением детей к самообслуживающему труду, мероприятиям по благоустройству территории организации для детей-сирот, в учебных мастерских и подсобных хозяйствах;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осуществление полномочий опекуна (попечителя) в отношении детей, в том числе защита прав и законных интересов детей;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деятельность по предупреждению нарушения личных неимущественных и имущественных прав детей;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Пп. "д" - "и" п. 51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консультативная, психологическая, педагогическая, юридическая, социальная и иная помощь законным представителям, родственникам детей в целях профилактики отказа родителей от воспитания своих детей, ограничения их в родительских правах и лишения их родительских прав в целях обеспечения возможности восстановления родителей в родительских правах или отмены ограничения родительских прав;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"д" в ред.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участия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организация проведения информационных кампаний по привлечению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организациями, волонтерами и другими лицами;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з) подготовка детей к усыновлению (удочерению) и передаче под опеку (попечительство);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и) подбор и подготовка граждан, выразивших желание стать опекунами или попечителями несовершеннолетних граждан либо принять детей в семью на воспитание в иных установленных семейным законодательством Российской Федерации формах, в порядке, установленном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к) восстановление нарушенных прав детей и представление интересов детей в отношениях с любыми физическими и юридическими лицами, в том числе в судах;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л) психолого-медико-педагогическая реабилитация детей, в том числе реализация мероприятий по оказанию детям, находящимся в организации для детей-сирот, психологической (психолого-педагогической) помощи, включая организацию психопрофилактической и психокоррекционной работы, психологической помощи детям, возвращенным в организацию для детей-сирот после устройства на воспитание в семью;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м) создание условий доступности получения детьми с ограниченными возможностями здоровья и детьми-инвалидами услуг, предоставляемых организациями для детей-сирот;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н) осуществление мероприятий по обеспечению оптимального физического и нервно-психического развития детей;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о) организация оказания всех видов медицинской помощи детям, в том числе при наличии в штате организации для детей-сирот медицинских работников - оказание первичной медико-санитарной помощи детям;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"о" в ред.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п) организация и проведение профилактических и иных медицинских осмотров, а также диспансеризации детей в порядке, установленном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р) оказание детям квалифицированной помощи в обучении и коррекции имеющихся проблем в развитии;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с) организация, обеспечение и оптимизация санитарно-гигиенического и противоэпидемического режимов, режима дня, рационального питания и двигательного режима детей;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т) обеспечение реализации индивидуальных программ реабилитации или абилитации детей-инвалидов;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РФ от 10.02.2020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N 114</w:t>
        </w:r>
      </w:hyperlink>
      <w:r>
        <w:rPr>
          <w:rFonts w:ascii="Arial" w:hAnsi="Arial" w:cs="Arial"/>
          <w:sz w:val="20"/>
          <w:szCs w:val="20"/>
        </w:rPr>
        <w:t xml:space="preserve">, от 19.04.2022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N 705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у) организация отдыха и оздоровления детей;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Пп. "ф"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семей, в порядке, установленном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х) предоставление отчетов опекуна или попечителя о хранении, об использовании имущества несовершеннолетнего подопечного и об управлении таким имуществом в порядке, установленном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ведения личных дел несовершеннолетних подопечных,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ц) ведение в установленном порядке личных дел детей;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Пп. "ч"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ч) 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ш)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детей-сирот, в соответствии с законодательством Российской Федерации и законодательством субъекта Российской Федерации;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ш(1)) организация совместного нахождения работников организаций для детей-сирот с детьми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здоровья и трудовым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в порядке, установленном субъектом Российской Федерации, в том числе с возможностью привлечения организаций и лиц, указанных в </w:t>
      </w:r>
      <w:hyperlink w:anchor="Par213" w:history="1">
        <w:r>
          <w:rPr>
            <w:rFonts w:ascii="Arial" w:hAnsi="Arial" w:cs="Arial"/>
            <w:color w:val="0000FF"/>
            <w:sz w:val="20"/>
            <w:szCs w:val="20"/>
          </w:rPr>
          <w:t>пункте 58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"ш(1)" введен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19.05.2021 N 760)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щ) временная передача детей в семьи граждан, постоянно проживающих на территории Российской Федерации, в порядке, установленном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 мая 2009 г.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"щ" в ред.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ы) организация физического воспитания детей-инвалидов с учетом возраста и состояния здоровья, позволяющего развить их способности в пределах максимальных возможностей;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"ы" введен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э) другие виды деятельности, направленные на обеспечение защиты прав детей.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"э" введен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52. К видам деятельности медицинских организаций наряду с видами деятельности, указанными в </w:t>
      </w:r>
      <w:hyperlink w:anchor="Par152" w:history="1">
        <w:r>
          <w:rPr>
            <w:rFonts w:ascii="Arial" w:hAnsi="Arial" w:cs="Arial"/>
            <w:color w:val="0000FF"/>
            <w:sz w:val="20"/>
            <w:szCs w:val="20"/>
          </w:rPr>
          <w:t>пункте 51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относятся следующие виды деятельности: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Пп. "а" п. 52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7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организация и проведение мероприятий по охране здоровья детей, в том числе по комплексной оценке состояния здоровья детей, а также осуществление профилактических, диагностических, лечебных и оздоровительных мероприятий, направленных на предупреждение возникновения и рецидивов детских болезней и инвалидизации;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проведение медицинской реабилитации, комплексной медико-психологической и социально-педагогической реабилитации (психолого-педагогической коррекции) детей и их социальной адаптации.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52 в ред.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53. К видам деятельности организаций, оказывающих социальные услуги, наряду с видами деятельности, указанными в </w:t>
      </w:r>
      <w:hyperlink w:anchor="Par152" w:history="1">
        <w:r>
          <w:rPr>
            <w:rFonts w:ascii="Arial" w:hAnsi="Arial" w:cs="Arial"/>
            <w:color w:val="0000FF"/>
            <w:sz w:val="20"/>
            <w:szCs w:val="20"/>
          </w:rPr>
          <w:t>пункте 51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относится в том числе предоставление социальных услуг детям, признанным нуждающимися в социальном обслуживании в соответствии с их индивидуальной потребностью.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53 в ред.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54. К видам деятельности образовательных организаций наряду с видами деятельности, указанными в </w:t>
      </w:r>
      <w:hyperlink w:anchor="Par152" w:history="1">
        <w:r>
          <w:rPr>
            <w:rFonts w:ascii="Arial" w:hAnsi="Arial" w:cs="Arial"/>
            <w:color w:val="0000FF"/>
            <w:sz w:val="20"/>
            <w:szCs w:val="20"/>
          </w:rPr>
          <w:t>пункте 51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относятся следующие виды деятельности: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реализация основных и дополнительных общеобразовательных программ;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реализация адаптированных основных общеобразовательных программ и дополнительных общеобразовательных программ.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55. Организацией для детей-сирот в целях обучения работников организации для детей-сирот современным технологиям работы по комплексной реабилитации и защите прав детей, профилактике жестокого обращения с детьми обеспечивается проведение обучающих мероприятий с использованием ресурсов организаций дополнительного профессионального образования, образовательных организаций высшего образования и лучшего опыта работы организаций для детей-сирот, реализующих инновационные программы воспитания, реабилитации и социальной адаптации детей, а также осуществляется организация психолого-педагогической поддержки работников организации для детей-сирот и их консультирования по вопросам воспитания, обучения, охраны здоровья, реабилитации, социального обслуживания и защиты прав детей.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П. 56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8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56. В целях создания условий для возврата детей в родную семью, а при невозможности воссоединения семьи - условий для устройства каждого ребенка, находящегося в организации для детей-сирот, на воспитание в семью осуществляется совместно с органами опеки и попечительства индивидуальная работа, направленная на максимально возможное сокращение сроков пребывания ребенка в организации для детей-сирот.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57. Подготовка детей к самостоятельной жизни и обучение детей реализации своих прав и исполнению своих обязанностей, включая совершение юридически значимых действий, помощь в социальной адаптации детей и лиц из числа детей-сирот и детей, оставшихся без попечения родителей, указанных в </w:t>
      </w:r>
      <w:hyperlink w:anchor="Par112" w:history="1">
        <w:r>
          <w:rPr>
            <w:rFonts w:ascii="Arial" w:hAnsi="Arial" w:cs="Arial"/>
            <w:color w:val="0000FF"/>
            <w:sz w:val="20"/>
            <w:szCs w:val="20"/>
          </w:rPr>
          <w:t>пункте 31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в том числе в осуществлении мер по защите их прав и законных интересов, могут осуществляться организациями для детей-сирот посредством вовлечения в процессы самообслуживания детей, оказания консультативной, психологической, педагогической, юридической, социальной и иной помощи, содействия в получении образования и трудоустройстве, защите прав и законных интересов, представительства детей и указанных лиц в государственных органах, органах местного самоуправления и организациях, а также посредством предоставления при необходимости возможности временного проживания в порядке, определяемом законами или нормативными правовыми актами субъекта Российской Федерации.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57 в ред.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19.04.2022 N 705)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213"/>
      <w:bookmarkEnd w:id="9"/>
      <w:r>
        <w:rPr>
          <w:rFonts w:ascii="Arial" w:hAnsi="Arial" w:cs="Arial"/>
          <w:sz w:val="20"/>
          <w:szCs w:val="20"/>
        </w:rPr>
        <w:t>58. 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- добровольцами (волонтерами) осуществляется в целях реализации мероприятий, направленных на профилактику социального сиротства и совершенствование организации деятельности по воспитанию, обучению, обеспечению сопровождения детей в случае оказания детям медицинской помощи, развитию и социальной адаптации детей, подготовке к самостоятельной жизни и оказанию детям юридической помощи в порядке, установленном законодательством Российской Федерации.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59. В целях оказания содействия в функционировании организации для детей-сирот, улучшения качества работы, повышения эффективности расходования бюджетных средств, выделяемых организации для детей-сирот, повышения информированности общества о работе организации для детей-сирот, а также в целях содействия обеспечению и защите прав и законных интересов детей организацией для детей-сирот </w:t>
      </w:r>
      <w:r>
        <w:rPr>
          <w:rFonts w:ascii="Arial" w:hAnsi="Arial" w:cs="Arial"/>
          <w:sz w:val="20"/>
          <w:szCs w:val="20"/>
        </w:rPr>
        <w:lastRenderedPageBreak/>
        <w:t>могут создаваться коллегиальные органы управления в соответствии с законодательством Российской Федерации и попечительский совет, осуществляющий свою деятельность на общественных началах.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60. Орган или организация, осуществляющие функции и полномочия учредителя организации для детей-сирот, а также орган исполнительной власти субъекта Российской Федерации, осуществляющий полномочия в сфере опеки и попечительства, размещают информацию о деятельности организации для детей-сирот, об условиях содержания, воспитания и образования в них детей на своих сайтах в информационно-телекоммуникационной сети "Интернет".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216"/>
      <w:bookmarkEnd w:id="10"/>
      <w:r>
        <w:rPr>
          <w:rFonts w:ascii="Arial" w:hAnsi="Arial" w:cs="Arial"/>
          <w:sz w:val="20"/>
          <w:szCs w:val="20"/>
        </w:rPr>
        <w:t>61. Организация для детей-сирот на своем сайте в информационно-телекоммуникационной сети "Интернет" размещает ежегодный отчет, согласованный с органом или организацией, осуществляющими функции и полномочия учредителя организации для детей-сирот, который в том числе включает в себя: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информацию об организации для детей-сирот, о задачах ее деятельности, об условиях содержания, воспитания и получения образования детьми в организации для детей-сирот;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информацию о численности воспитанников и их возрастных группах;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сведения о численности, структуре и составе работников организации для детей-сирот;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0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Пп. "г" п. 61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r:id="rId8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РФ от 19.04.2022 N 705.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591" w:rsidRDefault="002A0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A0591" w:rsidRDefault="002A0591" w:rsidP="002A05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информацию о направлениях работы с детьми и взаимодействии с организациями и гражданами;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информацию о численности воспитанников, которые были возвращены в течение года законным представителям или переданы на воспитание в семьи граждан.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62. Организация для детей-сирот может размещать информацию о своей деятельности, указанную в </w:t>
      </w:r>
      <w:hyperlink w:anchor="Par216" w:history="1">
        <w:r>
          <w:rPr>
            <w:rFonts w:ascii="Arial" w:hAnsi="Arial" w:cs="Arial"/>
            <w:color w:val="0000FF"/>
            <w:sz w:val="20"/>
            <w:szCs w:val="20"/>
          </w:rPr>
          <w:t>пункте 61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в средствах массовой информации.</w:t>
      </w:r>
    </w:p>
    <w:p w:rsidR="002A0591" w:rsidRDefault="002A0591" w:rsidP="002A059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63. В случае ликвидации или реорганизации организации для детей-сирот осуществляется разъяснительная работа с детьми и работниками организации для детей-сирот, включая психологическую подготовку детей к переводу в другую организацию для детей-сирот. Перевод детей в другие организации для детей-сирот осуществляется с учетом мнения детей, обеспечения прав и интересов детей, возможности совместного пребывания братьев и сестер, общения детей с родственниками и родителями, которым разрешены контакты с детьми, другими значимыми для детей лицами, а также с учетом сложившихся отношений между детьми, продолжения получения образования и перспектив дальнейшего жизнеустройства детей.</w:t>
      </w: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A0591" w:rsidRDefault="002A0591" w:rsidP="002A059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27AB" w:rsidRPr="002A0591" w:rsidRDefault="00E627AB" w:rsidP="002A0591">
      <w:bookmarkStart w:id="11" w:name="_GoBack"/>
      <w:bookmarkEnd w:id="11"/>
    </w:p>
    <w:sectPr w:rsidR="00E627AB" w:rsidRPr="002A0591" w:rsidSect="00BD2DF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DE"/>
    <w:rsid w:val="000620DE"/>
    <w:rsid w:val="002A0591"/>
    <w:rsid w:val="00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81BB7-FBE2-4C02-AB2F-DC486523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03F4A55DA2848160AA69DFF806B615362C575225D89EB44D9D6908EDFE43EAC96E13EB5983D98D4B369207EA9B281B208C4629DFAA7643W3w5O" TargetMode="External"/><Relationship Id="rId18" Type="http://schemas.openxmlformats.org/officeDocument/2006/relationships/hyperlink" Target="consultantplus://offline/ref=CF03F4A55DA2848160AA69DFF806B6153125565123DB9EB44D9D6908EDFE43EAC96E13EB5983D98C4C369207EA9B281B208C4629DFAA7643W3w5O" TargetMode="External"/><Relationship Id="rId26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39" Type="http://schemas.openxmlformats.org/officeDocument/2006/relationships/hyperlink" Target="consultantplus://offline/ref=CF03F4A55DA2848160AA69DFF806B6153125565123DB9EB44D9D6908EDFE43EAC96E13EB5983D98F47369207EA9B281B208C4629DFAA7643W3w5O" TargetMode="External"/><Relationship Id="rId21" Type="http://schemas.openxmlformats.org/officeDocument/2006/relationships/hyperlink" Target="consultantplus://offline/ref=CF03F4A55DA2848160AA69DFF806B615342C5B5422DE9EB44D9D6908EDFE43EAC96E13EB5983D9884E369207EA9B281B208C4629DFAA7643W3w5O" TargetMode="External"/><Relationship Id="rId34" Type="http://schemas.openxmlformats.org/officeDocument/2006/relationships/hyperlink" Target="consultantplus://offline/ref=CF03F4A55DA2848160AA69DFF806B6153125565123DB9EB44D9D6908EDFE43EAC96E13EB5983D98F4B369207EA9B281B208C4629DFAA7643W3w5O" TargetMode="External"/><Relationship Id="rId42" Type="http://schemas.openxmlformats.org/officeDocument/2006/relationships/hyperlink" Target="consultantplus://offline/ref=CF03F4A55DA2848160AA69DFF806B6153125565123DB9EB44D9D6908EDFE43EAC96E13EB5983D98E4D369207EA9B281B208C4629DFAA7643W3w5O" TargetMode="External"/><Relationship Id="rId47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50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55" Type="http://schemas.openxmlformats.org/officeDocument/2006/relationships/hyperlink" Target="consultantplus://offline/ref=CF03F4A55DA2848160AA69DFF806B6153125565123DB9EB44D9D6908EDFE43EAC96E13EB5983D98948369207EA9B281B208C4629DFAA7643W3w5O" TargetMode="External"/><Relationship Id="rId63" Type="http://schemas.openxmlformats.org/officeDocument/2006/relationships/hyperlink" Target="consultantplus://offline/ref=CF03F4A55DA2848160AA69DFF806B6153125565123DB9EB44D9D6908EDFE43EAC96E13EB5983D98848369207EA9B281B208C4629DFAA7643W3w5O" TargetMode="External"/><Relationship Id="rId68" Type="http://schemas.openxmlformats.org/officeDocument/2006/relationships/hyperlink" Target="consultantplus://offline/ref=CF03F4A55DA2848160AA69DFF806B6153620565025DC9EB44D9D6908EDFE43EAC96E13EB5983D98B4A369207EA9B281B208C4629DFAA7643W3w5O" TargetMode="External"/><Relationship Id="rId76" Type="http://schemas.openxmlformats.org/officeDocument/2006/relationships/hyperlink" Target="consultantplus://offline/ref=CF03F4A55DA2848160AA69DFF806B6153125565123DB9EB44D9D6908EDFE43EAC96E13EB5983D98B4D369207EA9B281B208C4629DFAA7643W3w5O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CF03F4A55DA2848160AA69DFF806B615362C575225D89EB44D9D6908EDFE43EAC96E13EB5983D98D4B369207EA9B281B208C4629DFAA7643W3w5O" TargetMode="External"/><Relationship Id="rId71" Type="http://schemas.openxmlformats.org/officeDocument/2006/relationships/hyperlink" Target="consultantplus://offline/ref=CF03F4A55DA2848160AA69DFF806B6153124565223DC9EB44D9D6908EDFE43EAC96E13EB5983DC8E4B369207EA9B281B208C4629DFAA7643W3w5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03F4A55DA2848160AA69DFF806B6153125565123DB9EB44D9D6908EDFE43EAC96E13EB5983D98C4E369207EA9B281B208C4629DFAA7643W3w5O" TargetMode="External"/><Relationship Id="rId29" Type="http://schemas.openxmlformats.org/officeDocument/2006/relationships/hyperlink" Target="consultantplus://offline/ref=CF03F4A55DA2848160AA69DFF806B615342C565222DB9EB44D9D6908EDFE43EAC96E13EB5983D98C4F369207EA9B281B208C4629DFAA7643W3w5O" TargetMode="External"/><Relationship Id="rId11" Type="http://schemas.openxmlformats.org/officeDocument/2006/relationships/hyperlink" Target="consultantplus://offline/ref=CF03F4A55DA2848160AA69DFF806B6153621575324DA9EB44D9D6908EDFE43EAC96E13EB5983D9884A369207EA9B281B208C4629DFAA7643W3w5O" TargetMode="External"/><Relationship Id="rId24" Type="http://schemas.openxmlformats.org/officeDocument/2006/relationships/hyperlink" Target="consultantplus://offline/ref=CF03F4A55DA2848160AA69DFF806B6153125565123DB9EB44D9D6908EDFE43EAC96E13EB5983D98C48369207EA9B281B208C4629DFAA7643W3w5O" TargetMode="External"/><Relationship Id="rId32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37" Type="http://schemas.openxmlformats.org/officeDocument/2006/relationships/hyperlink" Target="consultantplus://offline/ref=CF03F4A55DA2848160AA69DFF806B6153125565123DB9EB44D9D6908EDFE43EAC96E13EB5983D98F46369207EA9B281B208C4629DFAA7643W3w5O" TargetMode="External"/><Relationship Id="rId40" Type="http://schemas.openxmlformats.org/officeDocument/2006/relationships/hyperlink" Target="consultantplus://offline/ref=CF03F4A55DA2848160AA69DFF806B6153125565123DB9EB44D9D6908EDFE43EAC96E13EB5983D98E4F369207EA9B281B208C4629DFAA7643W3w5O" TargetMode="External"/><Relationship Id="rId45" Type="http://schemas.openxmlformats.org/officeDocument/2006/relationships/hyperlink" Target="consultantplus://offline/ref=CF03F4A55DA2848160AA69DFF806B6153125565123DB9EB44D9D6908EDFE43EAC96E13EB5983D98E4B369207EA9B281B208C4629DFAA7643W3w5O" TargetMode="External"/><Relationship Id="rId53" Type="http://schemas.openxmlformats.org/officeDocument/2006/relationships/hyperlink" Target="consultantplus://offline/ref=CF03F4A55DA2848160AA69DFF806B6153125565123DB9EB44D9D6908EDFE43EAC96E13EB5983D9894A369207EA9B281B208C4629DFAA7643W3w5O" TargetMode="External"/><Relationship Id="rId58" Type="http://schemas.openxmlformats.org/officeDocument/2006/relationships/hyperlink" Target="consultantplus://offline/ref=CF03F4A55DA2848160AA69DFF806B6153125565123DB9EB44D9D6908EDFE43EAC96E13EB5983D9884F369207EA9B281B208C4629DFAA7643W3w5O" TargetMode="External"/><Relationship Id="rId66" Type="http://schemas.openxmlformats.org/officeDocument/2006/relationships/hyperlink" Target="consultantplus://offline/ref=CF03F4A55DA2848160AA69DFF806B6153125565123DB9EB44D9D6908EDFE43EAC96E13EB5983D98846369207EA9B281B208C4629DFAA7643W3w5O" TargetMode="External"/><Relationship Id="rId74" Type="http://schemas.openxmlformats.org/officeDocument/2006/relationships/hyperlink" Target="consultantplus://offline/ref=CF03F4A55DA2848160AA69DFF806B6153125565123DB9EB44D9D6908EDFE43EAC96E13EB5983D98847369207EA9B281B208C4629DFAA7643W3w5O" TargetMode="External"/><Relationship Id="rId79" Type="http://schemas.openxmlformats.org/officeDocument/2006/relationships/hyperlink" Target="consultantplus://offline/ref=CF03F4A55DA2848160AA69DFF806B6153125565123DB9EB44D9D6908EDFE43EAC96E13EB5983D98B46369207EA9B281B208C4629DFAA7643W3w5O" TargetMode="External"/><Relationship Id="rId5" Type="http://schemas.openxmlformats.org/officeDocument/2006/relationships/hyperlink" Target="consultantplus://offline/ref=CF03F4A55DA2848160AA69DFF806B6153621575324DA9EB44D9D6908EDFE43EAC96E13EB5983D9884A369207EA9B281B208C4629DFAA7643W3w5O" TargetMode="External"/><Relationship Id="rId61" Type="http://schemas.openxmlformats.org/officeDocument/2006/relationships/hyperlink" Target="consultantplus://offline/ref=CF03F4A55DA2848160AA69DFF806B6153125565123DB9EB44D9D6908EDFE43EAC96E13EB5983D9884A369207EA9B281B208C4629DFAA7643W3w5O" TargetMode="External"/><Relationship Id="rId82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10" Type="http://schemas.openxmlformats.org/officeDocument/2006/relationships/hyperlink" Target="consultantplus://offline/ref=CF03F4A55DA2848160AA69DFF806B6153425555022D39EB44D9D6908EDFE43EADB6E4BE75886C78D4923C456ACWCwCO" TargetMode="External"/><Relationship Id="rId19" Type="http://schemas.openxmlformats.org/officeDocument/2006/relationships/hyperlink" Target="consultantplus://offline/ref=CF03F4A55DA2848160AA69DFF806B6153125565123DB9EB44D9D6908EDFE43EAC96E13EB5983D98C4D369207EA9B281B208C4629DFAA7643W3w5O" TargetMode="External"/><Relationship Id="rId31" Type="http://schemas.openxmlformats.org/officeDocument/2006/relationships/hyperlink" Target="consultantplus://offline/ref=CF03F4A55DA2848160AA69DFF806B6153125565123DB9EB44D9D6908EDFE43EAC96E13EB5983D98F4D369207EA9B281B208C4629DFAA7643W3w5O" TargetMode="External"/><Relationship Id="rId44" Type="http://schemas.openxmlformats.org/officeDocument/2006/relationships/hyperlink" Target="consultantplus://offline/ref=CF03F4A55DA2848160AA69DFF806B615362C5A5524DF9EB44D9D6908EDFE43EADB6E4BE75886C78D4923C456ACWCwCO" TargetMode="External"/><Relationship Id="rId52" Type="http://schemas.openxmlformats.org/officeDocument/2006/relationships/hyperlink" Target="consultantplus://offline/ref=CF03F4A55DA2848160AA69DFF806B6153125565123DB9EB44D9D6908EDFE43EAC96E13EB5983D9894D369207EA9B281B208C4629DFAA7643W3w5O" TargetMode="External"/><Relationship Id="rId60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65" Type="http://schemas.openxmlformats.org/officeDocument/2006/relationships/hyperlink" Target="consultantplus://offline/ref=CF03F4A55DA2848160AA69DFF806B6153124555724D99EB44D9D6908EDFE43EAC96E13EB5983DB8C4E369207EA9B281B208C4629DFAA7643W3w5O" TargetMode="External"/><Relationship Id="rId73" Type="http://schemas.openxmlformats.org/officeDocument/2006/relationships/hyperlink" Target="consultantplus://offline/ref=CF03F4A55DA2848160AA69DFF806B6153625575526DC9EB44D9D6908EDFE43EAC96E13EB5983D98D47369207EA9B281B208C4629DFAA7643W3w5O" TargetMode="External"/><Relationship Id="rId78" Type="http://schemas.openxmlformats.org/officeDocument/2006/relationships/hyperlink" Target="consultantplus://offline/ref=CF03F4A55DA2848160AA69DFF806B6153125565123DB9EB44D9D6908EDFE43EAC96E13EB5983D98B4A369207EA9B281B208C4629DFAA7643W3w5O" TargetMode="External"/><Relationship Id="rId81" Type="http://schemas.openxmlformats.org/officeDocument/2006/relationships/hyperlink" Target="consultantplus://offline/ref=CF03F4A55DA2848160AA69DFF806B6153125565123DB9EB44D9D6908EDFE43EAC96E13EB5983D98B47369207EA9B281B208C4629DFAA7643W3w5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F03F4A55DA2848160AA69DFF806B615362C5A5522DC9EB44D9D6908EDFE43EAC96E13EB5983D1884C369207EA9B281B208C4629DFAA7643W3w5O" TargetMode="External"/><Relationship Id="rId14" Type="http://schemas.openxmlformats.org/officeDocument/2006/relationships/hyperlink" Target="consultantplus://offline/ref=CF03F4A55DA2848160AA69DFF806B6153125565123DB9EB44D9D6908EDFE43EAC96E13EB5983D98D4B369207EA9B281B208C4629DFAA7643W3w5O" TargetMode="External"/><Relationship Id="rId22" Type="http://schemas.openxmlformats.org/officeDocument/2006/relationships/hyperlink" Target="consultantplus://offline/ref=CF03F4A55DA2848160AA69DFF806B6153125565123DB9EB44D9D6908EDFE43EAC96E13EB5983D98C4B369207EA9B281B208C4629DFAA7643W3w5O" TargetMode="External"/><Relationship Id="rId27" Type="http://schemas.openxmlformats.org/officeDocument/2006/relationships/hyperlink" Target="consultantplus://offline/ref=CF03F4A55DA2848160AA69DFF806B615362C5A5522DC9EB44D9D6908EDFE43EAC96E13ED5C888DDC0A68CB57ABD0251D3B90462CWCw3O" TargetMode="External"/><Relationship Id="rId30" Type="http://schemas.openxmlformats.org/officeDocument/2006/relationships/hyperlink" Target="consultantplus://offline/ref=CF03F4A55DA2848160AA69DFF806B6153125565123DB9EB44D9D6908EDFE43EAC96E13EB5983D98F4F369207EA9B281B208C4629DFAA7643W3w5O" TargetMode="External"/><Relationship Id="rId35" Type="http://schemas.openxmlformats.org/officeDocument/2006/relationships/hyperlink" Target="consultantplus://offline/ref=CF03F4A55DA2848160AA69DFF806B6153125565123DB9EB44D9D6908EDFE43EAC96E13EB5983D98F48369207EA9B281B208C4629DFAA7643W3w5O" TargetMode="External"/><Relationship Id="rId43" Type="http://schemas.openxmlformats.org/officeDocument/2006/relationships/hyperlink" Target="consultantplus://offline/ref=CF03F4A55DA2848160AA69DFF806B615362C5A5520DF9EB44D9D6908EDFE43EADB6E4BE75886C78D4923C456ACWCwCO" TargetMode="External"/><Relationship Id="rId48" Type="http://schemas.openxmlformats.org/officeDocument/2006/relationships/hyperlink" Target="consultantplus://offline/ref=CF03F4A55DA2848160AA69DFF806B6153125565123DB9EB44D9D6908EDFE43EAC96E13EB5983D9894E369207EA9B281B208C4629DFAA7643W3w5O" TargetMode="External"/><Relationship Id="rId56" Type="http://schemas.openxmlformats.org/officeDocument/2006/relationships/hyperlink" Target="consultantplus://offline/ref=CF03F4A55DA2848160AA69DFF806B6153125565123DB9EB44D9D6908EDFE43EAC96E13EB5983D98949369207EA9B281B208C4629DFAA7643W3w5O" TargetMode="External"/><Relationship Id="rId64" Type="http://schemas.openxmlformats.org/officeDocument/2006/relationships/hyperlink" Target="consultantplus://offline/ref=CF03F4A55DA2848160AA69DFF806B6153124565223DC9EB44D9D6908EDFE43EAC96E13EB5983DD854E369207EA9B281B208C4629DFAA7643W3w5O" TargetMode="External"/><Relationship Id="rId69" Type="http://schemas.openxmlformats.org/officeDocument/2006/relationships/hyperlink" Target="consultantplus://offline/ref=CF03F4A55DA2848160AA69DFF806B6153620565025DC9EB44D9D6908EDFE43EAC96E13EB5983D8894E369207EA9B281B208C4629DFAA7643W3w5O" TargetMode="External"/><Relationship Id="rId77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8" Type="http://schemas.openxmlformats.org/officeDocument/2006/relationships/hyperlink" Target="consultantplus://offline/ref=CF03F4A55DA2848160AA69DFF806B6153125565123DB9EB44D9D6908EDFE43EAC96E13EB5983D98D4B369207EA9B281B208C4629DFAA7643W3w5O" TargetMode="External"/><Relationship Id="rId51" Type="http://schemas.openxmlformats.org/officeDocument/2006/relationships/hyperlink" Target="consultantplus://offline/ref=CF03F4A55DA2848160AA69DFF806B6153125565123DB9EB44D9D6908EDFE43EAC96E13EB5983D9894C369207EA9B281B208C4629DFAA7643W3w5O" TargetMode="External"/><Relationship Id="rId72" Type="http://schemas.openxmlformats.org/officeDocument/2006/relationships/hyperlink" Target="consultantplus://offline/ref=CF03F4A55DA2848160AA69DFF806B615362C575225D89EB44D9D6908EDFE43EAC96E13EB5983D98D4B369207EA9B281B208C4629DFAA7643W3w5O" TargetMode="External"/><Relationship Id="rId80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F03F4A55DA2848160AA69DFF806B6153124555724D99EB44D9D6908EDFE43EAC96E13EB5983DB8D49369207EA9B281B208C4629DFAA7643W3w5O" TargetMode="External"/><Relationship Id="rId17" Type="http://schemas.openxmlformats.org/officeDocument/2006/relationships/hyperlink" Target="consultantplus://offline/ref=CF03F4A55DA2848160AA69DFF806B6153620565025DC9EB44D9D6908EDFE43EAC96E13EB5983D8894E369207EA9B281B208C4629DFAA7643W3w5O" TargetMode="External"/><Relationship Id="rId25" Type="http://schemas.openxmlformats.org/officeDocument/2006/relationships/hyperlink" Target="consultantplus://offline/ref=CF03F4A55DA2848160AA69DFF806B6153125565123DB9EB44D9D6908EDFE43EAC96E13EB5983D98C49369207EA9B281B208C4629DFAA7643W3w5O" TargetMode="External"/><Relationship Id="rId33" Type="http://schemas.openxmlformats.org/officeDocument/2006/relationships/hyperlink" Target="consultantplus://offline/ref=CF03F4A55DA2848160AA69DFF806B6153124555724D99EB44D9D6908EDFE43EAC96E13EB5983DB8D46369207EA9B281B208C4629DFAA7643W3w5O" TargetMode="External"/><Relationship Id="rId38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46" Type="http://schemas.openxmlformats.org/officeDocument/2006/relationships/hyperlink" Target="consultantplus://offline/ref=CF03F4A55DA2848160AA69DFF806B6153125565123DB9EB44D9D6908EDFE43EAC96E13EB5983D98E49369207EA9B281B208C4629DFAA7643W3w5O" TargetMode="External"/><Relationship Id="rId59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67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20" Type="http://schemas.openxmlformats.org/officeDocument/2006/relationships/hyperlink" Target="consultantplus://offline/ref=CF03F4A55DA2848160AA69DFF806B6153423565D25D39EB44D9D6908EDFE43EAC96E13EB5983D98D46369207EA9B281B208C4629DFAA7643W3w5O" TargetMode="External"/><Relationship Id="rId41" Type="http://schemas.openxmlformats.org/officeDocument/2006/relationships/hyperlink" Target="consultantplus://offline/ref=CF03F4A55DA2848160AA69DFF806B6153125565123DB9EB44D9D6908EDFE43EAC96E13EB5983D98E4C369207EA9B281B208C4629DFAA7643W3w5O" TargetMode="External"/><Relationship Id="rId54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62" Type="http://schemas.openxmlformats.org/officeDocument/2006/relationships/hyperlink" Target="consultantplus://offline/ref=CF03F4A55DA2848160AA69DFF806B6153620565025DC9EB44D9D6908EDFE43EAC96E13EB5983D98B4A369207EA9B281B208C4629DFAA7643W3w5O" TargetMode="External"/><Relationship Id="rId70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75" Type="http://schemas.openxmlformats.org/officeDocument/2006/relationships/hyperlink" Target="consultantplus://offline/ref=CF03F4A55DA2848160AA69DFF806B6153125565123DB9EB44D9D6908EDFE43EAC96E13EB5983D98B4F369207EA9B281B208C4629DFAA7643W3w5O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03F4A55DA2848160AA69DFF806B6153124555724D99EB44D9D6908EDFE43EAC96E13EB5983DB8D49369207EA9B281B208C4629DFAA7643W3w5O" TargetMode="External"/><Relationship Id="rId15" Type="http://schemas.openxmlformats.org/officeDocument/2006/relationships/hyperlink" Target="consultantplus://offline/ref=CF03F4A55DA2848160AA69DFF806B615362C505025D39EB44D9D6908EDFE43EAC96E13EB5983D9844E369207EA9B281B208C4629DFAA7643W3w5O" TargetMode="External"/><Relationship Id="rId23" Type="http://schemas.openxmlformats.org/officeDocument/2006/relationships/hyperlink" Target="consultantplus://offline/ref=CF03F4A55DA2848160AA69DFF806B6153621575324DA9EB44D9D6908EDFE43EAC96E13EB5983D9884A369207EA9B281B208C4629DFAA7643W3w5O" TargetMode="External"/><Relationship Id="rId28" Type="http://schemas.openxmlformats.org/officeDocument/2006/relationships/hyperlink" Target="consultantplus://offline/ref=CF03F4A55DA2848160AA69DFF806B6153125565123DB9EB44D9D6908EDFE43EAC96E13EB5983D98C47369207EA9B281B208C4629DFAA7643W3w5O" TargetMode="External"/><Relationship Id="rId36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49" Type="http://schemas.openxmlformats.org/officeDocument/2006/relationships/hyperlink" Target="consultantplus://offline/ref=CF03F4A55DA2848160AA69DFF806B6153125565123DB9EB44D9D6908EDFE43EAC96E13EB5983D98D48369207EA9B281B208C4629DFAA7643W3w5O" TargetMode="External"/><Relationship Id="rId57" Type="http://schemas.openxmlformats.org/officeDocument/2006/relationships/hyperlink" Target="consultantplus://offline/ref=CF03F4A55DA2848160AA69DFF806B6153125565123DB9EB44D9D6908EDFE43EAC96E13EB5983D98947369207EA9B281B208C4629DFAA7643W3w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9198</Words>
  <Characters>52433</Characters>
  <Application>Microsoft Office Word</Application>
  <DocSecurity>0</DocSecurity>
  <Lines>436</Lines>
  <Paragraphs>123</Paragraphs>
  <ScaleCrop>false</ScaleCrop>
  <Company/>
  <LinksUpToDate>false</LinksUpToDate>
  <CharactersWithSpaces>61508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3</cp:revision>
  <dcterms:created xsi:type="dcterms:W3CDTF">2022-07-15T14:48:00Z</dcterms:created>
  <dcterms:modified xsi:type="dcterms:W3CDTF">2022-07-15T14:49:00Z</dcterms:modified>
</cp:coreProperties>
</file>