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Меры государственной и социальной поддержки </w:t>
      </w:r>
      <w:r>
        <w:rPr>
          <w:b/>
          <w:color w:val="000000"/>
          <w:sz w:val="26"/>
          <w:szCs w:val="26"/>
        </w:rPr>
        <w:t xml:space="preserve">усыновителей, </w:t>
      </w:r>
      <w:r>
        <w:rPr>
          <w:b/>
          <w:color w:val="000000"/>
          <w:sz w:val="26"/>
          <w:szCs w:val="26"/>
        </w:rPr>
        <w:t xml:space="preserve">приемных семей и опекунов (попечителей):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r/>
      <w:r/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513"/>
        <w:gridCol w:w="4394"/>
      </w:tblGrid>
      <w:tr>
        <w:tblPrEx/>
        <w:trPr>
          <w:trHeight w:val="804"/>
        </w:trPr>
        <w:tc>
          <w:tcPr>
            <w:tcW w:w="58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поддержки (нормативный правовой акт)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Установленный размер мер поддержки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</w:t>
            </w:r>
            <w:r>
              <w:rPr>
                <w:color w:val="000000"/>
                <w:sz w:val="22"/>
                <w:szCs w:val="22"/>
              </w:rPr>
              <w:t xml:space="preserve"> 20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6 году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W w:w="58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Единовременное пособи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при всех формах устройства детей, лишенных родительского попечения (назначает и выплачивает </w:t>
            </w:r>
            <w:r>
              <w:rPr>
                <w:sz w:val="22"/>
                <w:szCs w:val="22"/>
              </w:rPr>
              <w:t xml:space="preserve">Социальный фонд России и </w:t>
            </w:r>
            <w:r>
              <w:rPr>
                <w:sz w:val="22"/>
                <w:szCs w:val="22"/>
              </w:rPr>
              <w:t xml:space="preserve">его </w:t>
            </w:r>
            <w:r>
              <w:rPr>
                <w:sz w:val="22"/>
                <w:szCs w:val="22"/>
              </w:rPr>
              <w:t xml:space="preserve"> территориальные</w:t>
            </w:r>
            <w:r>
              <w:rPr>
                <w:sz w:val="22"/>
                <w:szCs w:val="22"/>
              </w:rPr>
              <w:t xml:space="preserve"> органы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28 450, 45 </w:t>
            </w:r>
            <w:r>
              <w:rPr>
                <w:color w:val="000000"/>
                <w:sz w:val="22"/>
                <w:szCs w:val="22"/>
              </w:rPr>
              <w:t xml:space="preserve"> 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W w:w="583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51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Ежемесячный размер денежных средств на содержание детей-сирот и детей, оставшихся без попечения родителей, находящихся на воспитании в семьях опекунов (попечителей) и приемных семьях</w:t>
            </w:r>
            <w:r>
              <w:rPr>
                <w:sz w:val="22"/>
                <w:szCs w:val="22"/>
              </w:rPr>
              <w:t xml:space="preserve">, с </w:t>
            </w:r>
            <w:r>
              <w:rPr>
                <w:sz w:val="22"/>
                <w:szCs w:val="22"/>
              </w:rPr>
              <w:t xml:space="preserve">учетом 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возмещения</w:t>
            </w:r>
            <w:r>
              <w:t xml:space="preserve"> затрат на оплату жилого помещения и коммунальных услуг </w:t>
            </w:r>
            <w:r>
              <w:rPr>
                <w:sz w:val="22"/>
                <w:szCs w:val="22"/>
              </w:rPr>
              <w:t xml:space="preserve">(часть 4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  <w:t xml:space="preserve"> статьи 3 Закона Пензенской области от 12.09.2006 № 1098-ЗПО)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возрасте: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  <w:t xml:space="preserve"> 3 лет – 22 115</w:t>
            </w:r>
            <w:r>
              <w:rPr>
                <w:sz w:val="22"/>
                <w:szCs w:val="22"/>
              </w:rPr>
              <w:t xml:space="preserve"> руб.;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  <w:t xml:space="preserve"> 3 до 7 лет – </w:t>
            </w:r>
            <w:r>
              <w:rPr>
                <w:sz w:val="22"/>
                <w:szCs w:val="22"/>
              </w:rPr>
              <w:t xml:space="preserve">21 049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руб.;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  <w:t xml:space="preserve"> 7 до 11 лет – 27 276</w:t>
            </w:r>
            <w:r>
              <w:rPr>
                <w:sz w:val="22"/>
                <w:szCs w:val="22"/>
              </w:rPr>
              <w:t xml:space="preserve"> руб.;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  <w:t xml:space="preserve"> 11 до 18 лет – </w:t>
            </w:r>
            <w:r>
              <w:rPr>
                <w:sz w:val="22"/>
                <w:szCs w:val="22"/>
              </w:rPr>
              <w:t xml:space="preserve">29 348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2"/>
        </w:trPr>
        <w:tc>
          <w:tcPr>
            <w:tcW w:w="583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 </w:t>
            </w:r>
            <w:r/>
          </w:p>
        </w:tc>
        <w:tc>
          <w:tcPr>
            <w:tcW w:w="551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Ежегодная выплата денежных средств в целях организации летнего отдыха для находящихся на воспитании в семье опекуна (попечителя) или приемной семье детей-сирот и детей, оставшихся без попечения родителей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(часть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статьи 5-1 Закона Пензенской области от 12.09.2006 № 1098-ЗПО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 мерах социальной поддержки 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</w:t>
            </w:r>
            <w:r>
              <w:rPr>
                <w:sz w:val="22"/>
                <w:szCs w:val="22"/>
              </w:rPr>
              <w:t xml:space="preserve">» (далее – Закон Пензенской области от 12.09.2006</w:t>
            </w:r>
            <w:r>
              <w:rPr>
                <w:sz w:val="22"/>
                <w:szCs w:val="22"/>
              </w:rPr>
              <w:t xml:space="preserve"> № 1098-ЗПО)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Вознаграждение опекуну (попечителю), исполняющему обязанности возмездно (приемному родителю) за счет средств бюджета Пензенской области (часть 2 статьи 5-1 Закон Пензенской области от 12.09.2006 № 1098-ЗПО)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воспитание приемного ребенка</w:t>
            </w:r>
            <w:r>
              <w:rPr>
                <w:sz w:val="22"/>
                <w:szCs w:val="22"/>
              </w:rPr>
              <w:t xml:space="preserve"> в возрасте до 10 лет 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4 300</w:t>
            </w:r>
            <w:r>
              <w:rPr>
                <w:sz w:val="22"/>
                <w:szCs w:val="22"/>
              </w:rPr>
              <w:t xml:space="preserve"> руб.;</w:t>
            </w:r>
            <w:r/>
          </w:p>
          <w:p>
            <w:r>
              <w:rPr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воспитание приемного ребенка</w:t>
            </w:r>
            <w:r>
              <w:rPr>
                <w:sz w:val="22"/>
                <w:szCs w:val="22"/>
              </w:rPr>
              <w:t xml:space="preserve"> в возрасте от 10 до 18 лет либо приемного ребенка</w:t>
            </w:r>
            <w:r>
              <w:rPr>
                <w:sz w:val="22"/>
                <w:szCs w:val="22"/>
              </w:rPr>
              <w:t xml:space="preserve">-инвалида – 5 </w:t>
            </w:r>
            <w:r>
              <w:rPr>
                <w:sz w:val="22"/>
                <w:szCs w:val="22"/>
              </w:rPr>
              <w:t xml:space="preserve">6</w:t>
            </w:r>
            <w:bookmarkStart w:id="0" w:name="_GoBack"/>
            <w:r/>
            <w:bookmarkEnd w:id="0"/>
            <w:r>
              <w:rPr>
                <w:sz w:val="22"/>
                <w:szCs w:val="22"/>
              </w:rPr>
              <w:t xml:space="preserve">00 руб.</w:t>
            </w:r>
            <w:r/>
          </w:p>
        </w:tc>
      </w:tr>
    </w:tbl>
    <w:p>
      <w:pPr>
        <w:ind w:right="-47"/>
        <w:jc w:val="both"/>
        <w:shd w:val="clear" w:color="auto" w:fill="ffffff"/>
        <w:widowControl w:val="off"/>
        <w:tabs>
          <w:tab w:val="left" w:pos="55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 Меры государственной и социальной поддержки усыновителей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tbl>
      <w:tblPr>
        <w:tblW w:w="1059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4357"/>
      </w:tblGrid>
      <w:tr>
        <w:tblPrEx/>
        <w:trPr>
          <w:trHeight w:val="8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67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поддержки</w:t>
            </w:r>
            <w:r>
              <w:rPr>
                <w:color w:val="000000"/>
              </w:rPr>
              <w:t xml:space="preserve"> (нормативный правовой акт)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3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Установленный размер мер поддержки в 20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6 году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4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</w:t>
            </w:r>
            <w:r>
              <w:rPr>
                <w:sz w:val="22"/>
                <w:szCs w:val="22"/>
              </w:rPr>
              <w:t xml:space="preserve">ое</w:t>
            </w:r>
            <w:r>
              <w:rPr>
                <w:sz w:val="22"/>
                <w:szCs w:val="22"/>
              </w:rPr>
              <w:t xml:space="preserve"> пособи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при всех формах устройства детей, лишенных родительского попечения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(назначает и выплачивает</w:t>
            </w:r>
            <w:r>
              <w:rPr>
                <w:sz w:val="22"/>
                <w:szCs w:val="22"/>
              </w:rPr>
              <w:t xml:space="preserve"> Социальный фонд России </w:t>
            </w:r>
            <w:r>
              <w:rPr>
                <w:sz w:val="22"/>
                <w:szCs w:val="22"/>
              </w:rPr>
              <w:t xml:space="preserve">и его территориальные органы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28 450, 45</w:t>
            </w:r>
            <w:r>
              <w:rPr>
                <w:color w:val="000000"/>
                <w:sz w:val="22"/>
                <w:szCs w:val="22"/>
              </w:rPr>
              <w:t xml:space="preserve"> руб.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center"/>
              <w:widowControl w:val="off"/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r>
            <w:r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r>
            <w:r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 усыновлении ребенка-инвалида, ребенка старше 7 лет, а также детей, являющихся братьями и (или)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сестрами  -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217 384,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руб.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Пособие при усыновлении (удочерении) ребенка, оставшегося без попечения родителей, в возрасте 7 лет и старше или ребенка-инвалида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(статья 11 Закона Пензенской области от 21.04.2005 № 795-ЗПО «О пособиях семьям, имеющим детей»)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назначают и </w:t>
            </w:r>
            <w:r>
              <w:rPr>
                <w:sz w:val="22"/>
                <w:szCs w:val="22"/>
              </w:rPr>
              <w:t xml:space="preserve">выплачивают органы социальной защиты районных администраций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225 780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Единовременное пособие при рождении, усыновлении (удочерении) одновременно двух и более детей, оставшихся без попечения родителей, в возрасте до трех месяцев (статья 9 Закона Пензенской области от </w:t>
            </w:r>
            <w:r>
              <w:rPr>
                <w:sz w:val="22"/>
                <w:szCs w:val="22"/>
              </w:rPr>
              <w:t xml:space="preserve">21.04.2005 № 795-ЗПО «О пособиях семьям, имеющим детей»)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назначают и </w:t>
            </w:r>
            <w:r>
              <w:rPr>
                <w:sz w:val="22"/>
                <w:szCs w:val="22"/>
              </w:rPr>
              <w:t xml:space="preserve">выплачивают органы социальной защиты районных администраций</w:t>
            </w:r>
            <w:r/>
          </w:p>
        </w:tc>
        <w:tc>
          <w:tcPr>
            <w:tcW w:w="43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47"/>
        <w:jc w:val="both"/>
        <w:shd w:val="clear" w:color="auto" w:fill="ffffff"/>
        <w:widowControl w:val="off"/>
        <w:tabs>
          <w:tab w:val="left" w:pos="55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center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b/>
          <w:color w:val="000000"/>
          <w:sz w:val="26"/>
          <w:szCs w:val="26"/>
        </w:rPr>
        <w:t xml:space="preserve">Меры государственной и социальной поддержки детей-сирот и детей, оставшихся без попечения родителей, лиц из их числа</w:t>
      </w:r>
      <w:r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  <w:u w:val="single"/>
        </w:rPr>
        <w:t xml:space="preserve">при поступлении в организации среднего профессионального образования Пензенской области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7"/>
        <w:jc w:val="both"/>
        <w:shd w:val="clear" w:color="auto" w:fill="ffffff"/>
        <w:widowControl w:val="off"/>
        <w:tabs>
          <w:tab w:val="left" w:pos="55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34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4111"/>
      </w:tblGrid>
      <w:tr>
        <w:tblPrEx/>
        <w:trPr>
          <w:trHeight w:val="83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67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поддержки</w:t>
            </w:r>
            <w:r>
              <w:rPr>
                <w:color w:val="000000"/>
              </w:rPr>
              <w:t xml:space="preserve"> (нормативный правовой акт)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Установленный размер мер поддержки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 году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Денежная компенсация для самостоятельного приобретения продуктов питания, одежды, обуви и мягкого инвентаря, предметов хозяйственного инвентаря и обихода, личной гигиены, игр, игрушек, книг детям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сиротам и детям, оставшимся без попечения родителей, лицам из числа детей-сирот и детей, оставшихся без по</w:t>
            </w:r>
            <w:r>
              <w:rPr>
                <w:sz w:val="22"/>
                <w:szCs w:val="22"/>
              </w:rPr>
              <w:t xml:space="preserve">печения родителей, и обучающимся, потерявшим в период обучения обоих или единственного родителя, обучающимся по образовательным программам среднего профессионального образования по очной форме обучения за счет средств бюджета Пензенской области или местных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бюджетов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часть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, часть 4.1</w:t>
            </w:r>
            <w:r>
              <w:rPr>
                <w:sz w:val="22"/>
                <w:szCs w:val="22"/>
              </w:rPr>
              <w:t xml:space="preserve"> статьи 3 Закона Пензенской области от 12.09.2006 № 1098-ЗПО)</w:t>
            </w:r>
            <w:r/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28 468</w:t>
            </w:r>
            <w:r>
              <w:rPr>
                <w:sz w:val="22"/>
                <w:szCs w:val="22"/>
              </w:rPr>
              <w:t xml:space="preserve"> руб. (для детей-сирот и детей, оставшихся без попечения родителей, проживающих в общежитиях колледжей, а также для лиц из числа детей-сирот и детей, оставшихся без попечения родителей, лиц, потерявших в период обучения единственного или обоих родителей)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29 348</w:t>
            </w:r>
            <w:r>
              <w:rPr>
                <w:sz w:val="22"/>
                <w:szCs w:val="22"/>
              </w:rPr>
              <w:t xml:space="preserve"> руб. (для детей-сирот и детей, оставшихся без попечения родителей, проживающих с опекунами)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Денежная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компенсации для приобретения комплекта одежды, обуви, мягкого инвентаря и оборудования выпускникам</w:t>
            </w:r>
            <w:r>
              <w:rPr>
                <w:sz w:val="22"/>
                <w:szCs w:val="22"/>
              </w:rPr>
              <w:t xml:space="preserve"> - детям - сиротам и детям, оставшимся без попечения родителей, лицам из числа детей-сирот и детей, оста</w:t>
            </w:r>
            <w:r>
              <w:rPr>
                <w:sz w:val="22"/>
                <w:szCs w:val="22"/>
              </w:rPr>
              <w:t xml:space="preserve">вшихся без попечения родителей, обучавшимся по организациях профессионального образования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часть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статьи 4 Закон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Пензенской области от 12.09.2006 № 1098-ЗПО)</w:t>
            </w:r>
            <w:r/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130 480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Единовременное денежное пособие выпускникам - детям - сиротам и детям, оставшимся без попечения родителей, лицам из числа детей-сирот и детей, оставшихся без попечения родителей,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обучавшимся по организациях профессионального образования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часть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статьи 4 Закон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Пензенской области от 12.09.2006 № 1098-ЗПО)</w:t>
            </w:r>
            <w:r/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Бесплатный проезд или выдач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денежной компенсации, связанной с возмещением расходов на проезд (</w:t>
            </w:r>
            <w:r>
              <w:rPr>
                <w:sz w:val="22"/>
                <w:szCs w:val="22"/>
              </w:rPr>
              <w:t xml:space="preserve">часть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статьи 4 Закон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Пензенской области от 12.09.2006 № 1098-ЗПО)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расходы на приобретение проездных документов из расчета не более 60 поездок в течение 30 календарных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Социальная стипендия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часть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статьи 4 Закон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Пензенской области от 12.09.2006 № 1098-ЗПО)</w:t>
            </w:r>
            <w:r/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1 425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Ежегодное</w:t>
            </w:r>
            <w:r>
              <w:rPr>
                <w:sz w:val="22"/>
                <w:szCs w:val="22"/>
              </w:rPr>
              <w:t xml:space="preserve"> пособия на приобретение учебной литературы и письменных принадлежностей в размере трехмесячной социальной стипендии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часть3</w:t>
            </w:r>
            <w:r>
              <w:rPr>
                <w:sz w:val="22"/>
                <w:szCs w:val="22"/>
              </w:rPr>
              <w:t xml:space="preserve"> статьи 4 Закон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Пензенской области от 12.09.2006 № 1098-ЗПО)</w:t>
            </w:r>
            <w:r/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4 275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47"/>
        <w:jc w:val="both"/>
        <w:shd w:val="clear" w:color="auto" w:fill="ffffff"/>
        <w:widowControl w:val="off"/>
        <w:tabs>
          <w:tab w:val="left" w:pos="55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notePr/>
      <w:endnotePr/>
      <w:type w:val="nextPage"/>
      <w:pgSz w:w="11909" w:h="16834" w:orient="portrait"/>
      <w:pgMar w:top="567" w:right="1134" w:bottom="851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48"/>
    <w:link w:val="847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46"/>
    <w:next w:val="846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48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48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48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4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48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6"/>
    <w:next w:val="846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48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6"/>
    <w:next w:val="846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48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6"/>
    <w:next w:val="846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48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46"/>
    <w:next w:val="846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48"/>
    <w:link w:val="694"/>
    <w:uiPriority w:val="10"/>
    <w:rPr>
      <w:sz w:val="48"/>
      <w:szCs w:val="48"/>
    </w:rPr>
  </w:style>
  <w:style w:type="paragraph" w:styleId="696">
    <w:name w:val="Subtitle"/>
    <w:basedOn w:val="846"/>
    <w:next w:val="846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48"/>
    <w:link w:val="696"/>
    <w:uiPriority w:val="11"/>
    <w:rPr>
      <w:sz w:val="24"/>
      <w:szCs w:val="24"/>
    </w:rPr>
  </w:style>
  <w:style w:type="paragraph" w:styleId="698">
    <w:name w:val="Quote"/>
    <w:basedOn w:val="846"/>
    <w:next w:val="846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6"/>
    <w:next w:val="846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8"/>
    <w:link w:val="851"/>
    <w:uiPriority w:val="99"/>
  </w:style>
  <w:style w:type="character" w:styleId="703">
    <w:name w:val="Footer Char"/>
    <w:basedOn w:val="848"/>
    <w:link w:val="872"/>
    <w:uiPriority w:val="99"/>
  </w:style>
  <w:style w:type="paragraph" w:styleId="704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72"/>
    <w:uiPriority w:val="99"/>
  </w:style>
  <w:style w:type="table" w:styleId="706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Footnote Text Char"/>
    <w:link w:val="857"/>
    <w:uiPriority w:val="99"/>
    <w:rPr>
      <w:sz w:val="18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8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Heading 1"/>
    <w:basedOn w:val="846"/>
    <w:link w:val="861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6"/>
    <w:link w:val="852"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8"/>
    <w:link w:val="85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3">
    <w:name w:val="page number"/>
    <w:basedOn w:val="848"/>
  </w:style>
  <w:style w:type="paragraph" w:styleId="854">
    <w:name w:val="List Paragraph"/>
    <w:basedOn w:val="8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55">
    <w:name w:val="Balloon Text"/>
    <w:basedOn w:val="846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8"/>
    <w:link w:val="85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7">
    <w:name w:val="footnote text"/>
    <w:basedOn w:val="846"/>
    <w:link w:val="858"/>
    <w:uiPriority w:val="99"/>
    <w:rPr>
      <w:sz w:val="20"/>
      <w:szCs w:val="20"/>
    </w:rPr>
  </w:style>
  <w:style w:type="character" w:styleId="858" w:customStyle="1">
    <w:name w:val="Текст сноски Знак"/>
    <w:basedOn w:val="848"/>
    <w:link w:val="85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9">
    <w:name w:val="footnote reference"/>
    <w:uiPriority w:val="99"/>
    <w:rPr>
      <w:vertAlign w:val="superscript"/>
    </w:rPr>
  </w:style>
  <w:style w:type="table" w:styleId="860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1" w:customStyle="1">
    <w:name w:val="Заголовок 1 Знак"/>
    <w:basedOn w:val="848"/>
    <w:link w:val="84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62">
    <w:name w:val="Body Text Indent"/>
    <w:basedOn w:val="846"/>
    <w:link w:val="863"/>
    <w:pPr>
      <w:ind w:left="-142" w:firstLine="142"/>
      <w:jc w:val="center"/>
      <w:widowControl w:val="off"/>
    </w:pPr>
    <w:rPr>
      <w:szCs w:val="20"/>
    </w:rPr>
  </w:style>
  <w:style w:type="character" w:styleId="863" w:customStyle="1">
    <w:name w:val="Основной текст с отступом Знак"/>
    <w:basedOn w:val="848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4">
    <w:name w:val="Hyperlink"/>
    <w:basedOn w:val="848"/>
    <w:uiPriority w:val="99"/>
    <w:unhideWhenUsed/>
    <w:rPr>
      <w:color w:val="0000ff" w:themeColor="hyperlink"/>
      <w:u w:val="single"/>
    </w:rPr>
  </w:style>
  <w:style w:type="paragraph" w:styleId="865">
    <w:name w:val="Normal (Web)"/>
    <w:basedOn w:val="846"/>
    <w:unhideWhenUsed/>
    <w:pPr>
      <w:spacing w:before="240" w:after="240"/>
    </w:pPr>
  </w:style>
  <w:style w:type="paragraph" w:styleId="866">
    <w:name w:val="Plain Text"/>
    <w:basedOn w:val="846"/>
    <w:link w:val="867"/>
    <w:uiPriority w:val="99"/>
    <w:unhideWhenUsed/>
    <w:rPr>
      <w:rFonts w:ascii="Courier New" w:hAnsi="Courier New" w:cs="Courier New"/>
      <w:sz w:val="20"/>
      <w:szCs w:val="20"/>
    </w:rPr>
  </w:style>
  <w:style w:type="character" w:styleId="867" w:customStyle="1">
    <w:name w:val="Текст Знак"/>
    <w:basedOn w:val="848"/>
    <w:link w:val="86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8" w:customStyle="1">
    <w:name w:val="Нормальный (таблица)"/>
    <w:basedOn w:val="846"/>
    <w:next w:val="846"/>
    <w:uiPriority w:val="99"/>
    <w:pPr>
      <w:jc w:val="both"/>
      <w:widowControl w:val="off"/>
    </w:pPr>
    <w:rPr>
      <w:rFonts w:ascii="Arial" w:hAnsi="Arial" w:cs="Arial"/>
    </w:rPr>
  </w:style>
  <w:style w:type="paragraph" w:styleId="869">
    <w:name w:val="Body Text Indent 2"/>
    <w:basedOn w:val="846"/>
    <w:link w:val="870"/>
    <w:uiPriority w:val="99"/>
    <w:semiHidden/>
    <w:unhideWhenUsed/>
    <w:pPr>
      <w:ind w:left="283" w:firstLine="720"/>
      <w:jc w:val="both"/>
      <w:spacing w:after="120" w:line="480" w:lineRule="auto"/>
      <w:widowControl w:val="off"/>
    </w:pPr>
    <w:rPr>
      <w:rFonts w:ascii="Arial" w:hAnsi="Arial" w:cs="Arial"/>
    </w:rPr>
  </w:style>
  <w:style w:type="character" w:styleId="870" w:customStyle="1">
    <w:name w:val="Основной текст с отступом 2 Знак"/>
    <w:basedOn w:val="848"/>
    <w:link w:val="869"/>
    <w:uiPriority w:val="99"/>
    <w:semiHidden/>
    <w:rPr>
      <w:rFonts w:ascii="Arial" w:hAnsi="Arial" w:eastAsia="Times New Roman" w:cs="Arial"/>
      <w:sz w:val="24"/>
      <w:szCs w:val="24"/>
      <w:lang w:eastAsia="ru-RU"/>
    </w:rPr>
  </w:style>
  <w:style w:type="paragraph" w:styleId="87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2">
    <w:name w:val="Footer"/>
    <w:basedOn w:val="846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EastAsia" w:cstheme="minorBidi"/>
      <w:sz w:val="22"/>
      <w:szCs w:val="22"/>
    </w:rPr>
  </w:style>
  <w:style w:type="character" w:styleId="873" w:customStyle="1">
    <w:name w:val="Нижний колонтитул Знак"/>
    <w:basedOn w:val="848"/>
    <w:link w:val="872"/>
    <w:uiPriority w:val="99"/>
    <w:rPr>
      <w:rFonts w:eastAsiaTheme="minorEastAsia"/>
      <w:lang w:eastAsia="ru-RU"/>
    </w:rPr>
  </w:style>
  <w:style w:type="paragraph" w:styleId="874">
    <w:name w:val="Body Text Indent 3"/>
    <w:basedOn w:val="846"/>
    <w:link w:val="87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75" w:customStyle="1">
    <w:name w:val="Основной текст с отступом 3 Знак"/>
    <w:basedOn w:val="848"/>
    <w:link w:val="874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 w:customStyle="1">
    <w:name w:val="Знак Знак Знак Знак1"/>
    <w:basedOn w:val="846"/>
    <w:pPr>
      <w:ind w:left="1315" w:hanging="180"/>
      <w:jc w:val="center"/>
      <w:spacing w:after="160" w:line="240" w:lineRule="exact"/>
      <w:widowControl w:val="off"/>
      <w:tabs>
        <w:tab w:val="num" w:pos="1315" w:leader="none"/>
      </w:tabs>
    </w:pPr>
    <w:rPr>
      <w:b/>
      <w:i/>
      <w:sz w:val="28"/>
      <w:szCs w:val="20"/>
      <w:lang w:val="en-GB" w:eastAsia="en-US"/>
    </w:rPr>
  </w:style>
  <w:style w:type="paragraph" w:styleId="877">
    <w:name w:val="Body Text"/>
    <w:basedOn w:val="846"/>
    <w:link w:val="878"/>
    <w:uiPriority w:val="99"/>
    <w:unhideWhenUsed/>
    <w:pPr>
      <w:spacing w:after="120"/>
    </w:pPr>
  </w:style>
  <w:style w:type="character" w:styleId="878" w:customStyle="1">
    <w:name w:val="Основной текст Знак"/>
    <w:basedOn w:val="848"/>
    <w:link w:val="8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61EA-AF9D-4DA8-9082-52732C05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Министерство образования Пензенской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Долгова</dc:creator>
  <cp:revision>8</cp:revision>
  <dcterms:created xsi:type="dcterms:W3CDTF">2024-03-01T14:10:00Z</dcterms:created>
  <dcterms:modified xsi:type="dcterms:W3CDTF">2026-07-13T08:15:23Z</dcterms:modified>
</cp:coreProperties>
</file>