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91" w:rsidRDefault="00127F91">
      <w:pPr>
        <w:pStyle w:val="ConsPlusNormal0"/>
        <w:jc w:val="both"/>
        <w:outlineLvl w:val="0"/>
      </w:pPr>
      <w:bookmarkStart w:id="0" w:name="_GoBack"/>
      <w:bookmarkEnd w:id="0"/>
    </w:p>
    <w:p w:rsidR="00127F91" w:rsidRDefault="004F7B92">
      <w:pPr>
        <w:pStyle w:val="ConsPlusTitle0"/>
        <w:jc w:val="center"/>
        <w:outlineLvl w:val="0"/>
      </w:pPr>
      <w:r>
        <w:t>МИНИСТЕРСТВО ТРУДА, СОЦИАЛЬНОЙ ЗАЩИТЫ И ДЕМОГРАФИИ</w:t>
      </w:r>
    </w:p>
    <w:p w:rsidR="00127F91" w:rsidRDefault="004F7B92">
      <w:pPr>
        <w:pStyle w:val="ConsPlusTitle0"/>
        <w:jc w:val="center"/>
      </w:pPr>
      <w:r>
        <w:t>ПЕНЗЕНСКОЙ ОБЛАСТИ</w:t>
      </w:r>
    </w:p>
    <w:p w:rsidR="00127F91" w:rsidRDefault="00127F91">
      <w:pPr>
        <w:pStyle w:val="ConsPlusTitle0"/>
        <w:jc w:val="center"/>
      </w:pPr>
    </w:p>
    <w:p w:rsidR="00127F91" w:rsidRDefault="004F7B92">
      <w:pPr>
        <w:pStyle w:val="ConsPlusTitle0"/>
        <w:jc w:val="center"/>
      </w:pPr>
      <w:r>
        <w:t>ПРИКАЗ</w:t>
      </w:r>
    </w:p>
    <w:p w:rsidR="00127F91" w:rsidRDefault="004F7B92">
      <w:pPr>
        <w:pStyle w:val="ConsPlusTitle0"/>
        <w:jc w:val="center"/>
      </w:pPr>
      <w:r>
        <w:t>от 6 июня 2013 г. N 241-ОС</w:t>
      </w:r>
    </w:p>
    <w:p w:rsidR="00127F91" w:rsidRDefault="00127F91">
      <w:pPr>
        <w:pStyle w:val="ConsPlusTitle0"/>
        <w:jc w:val="center"/>
      </w:pPr>
    </w:p>
    <w:p w:rsidR="00127F91" w:rsidRDefault="004F7B92">
      <w:pPr>
        <w:pStyle w:val="ConsPlusTitle0"/>
        <w:jc w:val="center"/>
      </w:pPr>
      <w:r>
        <w:t>О КОНКУРСНОЙ КОМИССИИ МИНИСТЕРСТВА ТРУДА, СОЦИАЛЬНОЙ</w:t>
      </w:r>
    </w:p>
    <w:p w:rsidR="00127F91" w:rsidRDefault="004F7B92">
      <w:pPr>
        <w:pStyle w:val="ConsPlusTitle0"/>
        <w:jc w:val="center"/>
      </w:pPr>
      <w:r>
        <w:t>ЗАЩИТЫ И ДЕМОГРАФИИ ПЕНЗЕНСКОЙ ОБЛАСТИ</w:t>
      </w:r>
    </w:p>
    <w:p w:rsidR="00127F91" w:rsidRDefault="00127F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7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Минтруда Пензенской обл.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30.07.2013 </w:t>
            </w:r>
            <w:hyperlink r:id="rId6" w:tooltip="Приказ Минтруда Пензенской обл. от 30.07.2013 N 403-ОС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Министерстве труда, социальной за">
              <w:r>
                <w:rPr>
                  <w:color w:val="0000FF"/>
                </w:rPr>
                <w:t>N 403-ОС</w:t>
              </w:r>
            </w:hyperlink>
            <w:r>
              <w:rPr>
                <w:color w:val="392C69"/>
              </w:rPr>
              <w:t xml:space="preserve">, от 12.08.2013 </w:t>
            </w:r>
            <w:hyperlink r:id="rId7" w:tooltip="Приказ Минтруда Пензенской обл. от 12.08.2013 N 419-ОС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Министерстве труда, социальной за">
              <w:r>
                <w:rPr>
                  <w:color w:val="0000FF"/>
                </w:rPr>
                <w:t>N 419-ОС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03.03.2014 </w:t>
            </w:r>
            <w:hyperlink r:id="rId8" w:tooltip="Приказ Минтруда Пензенской обл. от 03.03.2014 N 52-ОС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Министерстве труда, социальной защ">
              <w:r>
                <w:rPr>
                  <w:color w:val="0000FF"/>
                </w:rPr>
                <w:t>N 52-ОС</w:t>
              </w:r>
            </w:hyperlink>
            <w:r>
              <w:rPr>
                <w:color w:val="392C69"/>
              </w:rPr>
              <w:t xml:space="preserve">, от 26.05.2014 </w:t>
            </w:r>
            <w:hyperlink r:id="rId9" w:tooltip="Приказ Минтруда Пензенской обл. от 26.05.2014 N 205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------------ Утратил силу или отменен {КонсультантП">
              <w:r>
                <w:rPr>
                  <w:color w:val="0000FF"/>
                </w:rPr>
                <w:t>N 205-ОС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22.06.2015 </w:t>
            </w:r>
            <w:hyperlink r:id="rId10" w:tooltip="Приказ Минтруда Пензенской обл. от 22.06.2015 N 217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------------ Утратил силу или отменен {КонсультантП">
              <w:r>
                <w:rPr>
                  <w:color w:val="0000FF"/>
                </w:rPr>
                <w:t>N 217-ОС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 w:tooltip="Приказ Минтруда Пензенской обл. от 03.11.2015 N 432-ОС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Министерстве труда, социальной за">
              <w:r>
                <w:rPr>
                  <w:color w:val="0000FF"/>
                </w:rPr>
                <w:t>N 432-ОС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01.09.2016 </w:t>
            </w:r>
            <w:hyperlink r:id="rId12" w:tooltip="Приказ Минтруда Пензенской обл. от 01.09.2016 N 291-ОС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Министерстве труда, социальной за">
              <w:r>
                <w:rPr>
                  <w:color w:val="0000FF"/>
                </w:rPr>
                <w:t>N 291-ОС</w:t>
              </w:r>
            </w:hyperlink>
            <w:r>
              <w:rPr>
                <w:color w:val="392C69"/>
              </w:rPr>
              <w:t xml:space="preserve">, от 14.09.2016 </w:t>
            </w:r>
            <w:hyperlink r:id="rId13" w:tooltip="Приказ Минтруда Пензенской обл. от 14.09.2016 N 306-ОС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Министерстве труда, социальной за">
              <w:r>
                <w:rPr>
                  <w:color w:val="0000FF"/>
                </w:rPr>
                <w:t>N 306-ОС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от 18.10.2016</w:t>
            </w:r>
            <w:r>
              <w:rPr>
                <w:color w:val="392C69"/>
              </w:rPr>
              <w:t xml:space="preserve"> </w:t>
            </w:r>
            <w:hyperlink r:id="rId14" w:tooltip="Приказ Минтруда Пензенской обл. от 18.10.2016 N 330-ОС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330-ОС</w:t>
              </w:r>
            </w:hyperlink>
            <w:r>
              <w:rPr>
                <w:color w:val="392C69"/>
              </w:rPr>
              <w:t xml:space="preserve">, от 17.02.2017 </w:t>
            </w:r>
            <w:hyperlink r:id="rId15" w:tooltip="Приказ Минтруда Пензенской обл. от 17.02.2017 N 47-ОС (ред. от 13.08.2018)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47-ОС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02.05.2017 </w:t>
            </w:r>
            <w:hyperlink r:id="rId16" w:tooltip="Приказ Минтруда Пензенской обл. от 02.05.2017 N 157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------------ Утратил силу или отменен {КонсультантП">
              <w:r>
                <w:rPr>
                  <w:color w:val="0000FF"/>
                </w:rPr>
                <w:t>N 157-ОС</w:t>
              </w:r>
            </w:hyperlink>
            <w:r>
              <w:rPr>
                <w:color w:val="392C69"/>
              </w:rPr>
              <w:t xml:space="preserve">, от 01.11.2017 </w:t>
            </w:r>
            <w:hyperlink r:id="rId17" w:tooltip="Приказ Минтруда Пензенской обл. от 01.11.2017 N 392-ОС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Министерстве труда, социальной за">
              <w:r>
                <w:rPr>
                  <w:color w:val="0000FF"/>
                </w:rPr>
                <w:t>N 392-ОС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13.08.2018 </w:t>
            </w:r>
            <w:hyperlink r:id="rId18" w:tooltip="Приказ Минтруда Пензенской обл. от 13.08.2018 N 378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(вместе с &quot;Порядком и сроками работы действующей на">
              <w:r>
                <w:rPr>
                  <w:color w:val="0000FF"/>
                </w:rPr>
                <w:t>N 378-ОС</w:t>
              </w:r>
            </w:hyperlink>
            <w:r>
              <w:rPr>
                <w:color w:val="392C69"/>
              </w:rPr>
              <w:t xml:space="preserve">, от 09.07.2019 </w:t>
            </w:r>
            <w:hyperlink r:id="rId19" w:tooltip="Приказ Минтруда Пензенской обл. от 09.07.2019 N 30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      <w:r>
                <w:rPr>
                  <w:color w:val="0000FF"/>
                </w:rPr>
                <w:t>N 302-ОС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08.05.2020 </w:t>
            </w:r>
            <w:hyperlink r:id="rId20" w:tooltip="Приказ Минтруда Пензенской обл. от 08.05.2020 N 177-ОС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08.02.2021 </w:t>
            </w:r>
            <w:hyperlink r:id="rId21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22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      <w:r>
                <w:rPr>
                  <w:color w:val="0000FF"/>
                </w:rPr>
                <w:t>N 112-ОС</w:t>
              </w:r>
            </w:hyperlink>
            <w:r>
              <w:rPr>
                <w:color w:val="392C69"/>
              </w:rPr>
              <w:t xml:space="preserve">, от 31.03.2021 </w:t>
            </w:r>
            <w:hyperlink r:id="rId23" w:tooltip="Приказ Минтруда Пензенской обл. от 31.03.2021 N 113-ОС &quot;О внесении изменений в Порядок и сроки работы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">
              <w:r>
                <w:rPr>
                  <w:color w:val="0000FF"/>
                </w:rPr>
                <w:t>N 113-ОС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24" w:tooltip="Приказ Минтруда Пензенской обл. от 31.03.2021 N 116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116-ОС</w:t>
              </w:r>
            </w:hyperlink>
            <w:r>
              <w:rPr>
                <w:color w:val="392C69"/>
              </w:rPr>
              <w:t xml:space="preserve">, от 31.03.2021 </w:t>
            </w:r>
            <w:hyperlink r:id="rId25" w:tooltip="Приказ Минтруда Пензенской обл. от 31.03.2021 N 117-ОС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н">
              <w:r>
                <w:rPr>
                  <w:color w:val="0000FF"/>
                </w:rPr>
                <w:t>N 117-ОС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22.04.2021 </w:t>
            </w:r>
            <w:hyperlink r:id="rId26" w:tooltip="Приказ Минтруда Пензенской обл. от 22.04.2021 N 152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152-ОС</w:t>
              </w:r>
            </w:hyperlink>
            <w:r>
              <w:rPr>
                <w:color w:val="392C69"/>
              </w:rPr>
              <w:t xml:space="preserve">, от 24.12.2021 </w:t>
            </w:r>
            <w:hyperlink r:id="rId27" w:tooltip="Приказ Минтруда Пензенской обл. от 24.12.2021 N 555-ОС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н">
              <w:r>
                <w:rPr>
                  <w:color w:val="0000FF"/>
                </w:rPr>
                <w:t>N 555-ОС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от 21.</w:t>
            </w:r>
            <w:r>
              <w:rPr>
                <w:color w:val="392C69"/>
              </w:rPr>
              <w:t xml:space="preserve">03.2022 </w:t>
            </w:r>
            <w:hyperlink r:id="rId28" w:tooltip="Приказ Минтруда Пензенской обл. от 21.03.2022 N 149-ОС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н">
              <w:r>
                <w:rPr>
                  <w:color w:val="0000FF"/>
                </w:rPr>
                <w:t>N 149-ОС</w:t>
              </w:r>
            </w:hyperlink>
            <w:r>
              <w:rPr>
                <w:color w:val="392C69"/>
              </w:rPr>
              <w:t xml:space="preserve">, от 26.04.2023 </w:t>
            </w:r>
            <w:hyperlink r:id="rId29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18-470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21.09.2023 </w:t>
            </w:r>
            <w:hyperlink r:id="rId30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      <w:r>
                <w:rPr>
                  <w:color w:val="0000FF"/>
                </w:rPr>
                <w:t>N 18-1002</w:t>
              </w:r>
            </w:hyperlink>
            <w:r>
              <w:rPr>
                <w:color w:val="392C69"/>
              </w:rPr>
              <w:t xml:space="preserve">, от 10.10.2023 </w:t>
            </w:r>
            <w:hyperlink r:id="rId31" w:tooltip="Приказ Минтруда Пензенской обл. от 10.10.2023 N 18-1075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">
              <w:r>
                <w:rPr>
                  <w:color w:val="0000FF"/>
                </w:rPr>
                <w:t>N 18-1075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от 14.02.202</w:t>
            </w:r>
            <w:r>
              <w:rPr>
                <w:color w:val="392C69"/>
              </w:rPr>
              <w:t xml:space="preserve">4 </w:t>
            </w:r>
            <w:hyperlink r:id="rId32" w:tooltip="Приказ Минтруда Пензенской обл. от 14.02.2024 N 18-150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      <w:r>
                <w:rPr>
                  <w:color w:val="0000FF"/>
                </w:rPr>
                <w:t>N 18-150</w:t>
              </w:r>
            </w:hyperlink>
            <w:r>
              <w:rPr>
                <w:color w:val="392C69"/>
              </w:rPr>
              <w:t xml:space="preserve">, от 10.04.2024 </w:t>
            </w:r>
            <w:hyperlink r:id="rId33" w:tooltip="Приказ Минтруда Пензенской обл. от 10.04.2024 N 18-447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н">
              <w:r>
                <w:rPr>
                  <w:color w:val="0000FF"/>
                </w:rPr>
                <w:t>N 18-447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от 07.11.2</w:t>
            </w:r>
            <w:r>
              <w:rPr>
                <w:color w:val="392C69"/>
              </w:rPr>
              <w:t xml:space="preserve">024 </w:t>
            </w:r>
            <w:hyperlink r:id="rId34" w:tooltip="Приказ Минтруда Пензенской обл. от 07.11.2024 N 18-1713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      <w:r>
                <w:rPr>
                  <w:color w:val="0000FF"/>
                </w:rPr>
                <w:t>N 18-1713</w:t>
              </w:r>
            </w:hyperlink>
            <w:r>
              <w:rPr>
                <w:color w:val="392C69"/>
              </w:rPr>
              <w:t xml:space="preserve">, от 12.11.2024 </w:t>
            </w:r>
            <w:hyperlink r:id="rId35" w:tooltip="Приказ Минтруда Пензенской обл. от 12.11.2024 N 18-1754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">
              <w:r>
                <w:rPr>
                  <w:color w:val="0000FF"/>
                </w:rPr>
                <w:t>N 18-1754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</w:tr>
    </w:tbl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36" w:tooltip="Федеральный закон от 27.07.2004 N 79-ФЗ (ред. от 29.09.2025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37" w:tooltip="Указ Президента РФ от 01.02.2005 N 112 (ред. от 10.10.2024) &quot;О конкурсе на замещение вакантной должности государственной гражданской службы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</w:t>
      </w:r>
      <w:r>
        <w:t xml:space="preserve">сударственной гражданской службы Российской Федерации" (с последующим изменением), от 22.04.2005 </w:t>
      </w:r>
      <w:hyperlink r:id="rId38" w:tooltip="Постановление Правительства Пензенской обл. от 22.04.2005 N 216-пП (ред. от 12.02.2024) &quot;Вопросы реализации Указа Президента Российской Федерации от 01.02.2005 года N 112 &quot;О конкурсе на замещение вакантной должности государственной гражданской службы Российско">
        <w:r>
          <w:rPr>
            <w:color w:val="0000FF"/>
          </w:rPr>
          <w:t>N 216-пП</w:t>
        </w:r>
      </w:hyperlink>
      <w:r>
        <w:t xml:space="preserve"> "Вопросы реализации Указа Президента Российской Федерац</w:t>
      </w:r>
      <w:r>
        <w:t xml:space="preserve">ии от 01.02.2005 N 112 "О конкурсе на замещение вакантной должности государственной гражданской службы Российской Федерации" в Правительстве Пензенской области, исполнительных органах государственной власти Пензенской области", руководствуясь </w:t>
      </w:r>
      <w:hyperlink r:id="rId39" w:tooltip="Постановление Правительства Пензенской обл. от 31.01.2013 N 33-пП (ред. от 20.06.2025) &quot;Об утверждении Положения о Министерстве труда, социальной защиты и демографии Пензенской области&quot; {КонсультантПлюс}">
        <w:r>
          <w:rPr>
            <w:color w:val="0000FF"/>
          </w:rPr>
          <w:t>подпунктом 4.3.6 пункта 4</w:t>
        </w:r>
      </w:hyperlink>
      <w:r>
        <w:t xml:space="preserve"> Положения о Министерстве труда, социальной защиты и демографии Пензенской области, утвержденного постановлением Правительства Пензенской области от 31.01.2013 N 33-пП "Об утверждении положения о</w:t>
      </w:r>
      <w:r>
        <w:t xml:space="preserve"> Министерстве труда, социальной защиты и демографии Пензенской области", приказываю: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1. Утвердить </w:t>
      </w:r>
      <w:hyperlink w:anchor="P58" w:tooltip="СОСТАВ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Министерства труда, социальной защиты и демографии Пензенско</w:t>
      </w:r>
      <w:r>
        <w:t>й области, согласно приложению N 1.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2. Утвердить </w:t>
      </w:r>
      <w:hyperlink w:anchor="P88" w:tooltip="ПОРЯДОК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Министерства труда, социальной защиты и демографии Пензенской области согласно приложению N </w:t>
      </w:r>
      <w:r>
        <w:t xml:space="preserve">2 к настоящему приказу и </w:t>
      </w:r>
      <w:hyperlink w:anchor="P135" w:tooltip="МЕТОДИКА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области со</w:t>
      </w:r>
      <w:r>
        <w:t>гласно приложению N 3 к настоящему приказу.</w:t>
      </w:r>
    </w:p>
    <w:p w:rsidR="00127F91" w:rsidRDefault="004F7B92">
      <w:pPr>
        <w:pStyle w:val="ConsPlusNormal0"/>
        <w:jc w:val="both"/>
      </w:pPr>
      <w:r>
        <w:t xml:space="preserve">(п. 2 в ред. </w:t>
      </w:r>
      <w:hyperlink r:id="rId40" w:tooltip="Приказ Минтруда Пензенской обл. от 13.08.2018 N 378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(вместе с &quot;Порядком и сроками работы действующей на">
        <w:r>
          <w:rPr>
            <w:color w:val="0000FF"/>
          </w:rPr>
          <w:t>Приказа</w:t>
        </w:r>
      </w:hyperlink>
      <w:r>
        <w:t xml:space="preserve"> Минтруда Пензенской обл. от 13.08.2018 N 378-ОС)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3. Документационное обеспечение дея</w:t>
      </w:r>
      <w:r>
        <w:t>тельности комиссии возложить на отдел правового обеспечения и кадровой работы Министерства труда, социальной защиты и демографии Пензенской области.</w:t>
      </w:r>
    </w:p>
    <w:p w:rsidR="00127F91" w:rsidRDefault="004F7B92">
      <w:pPr>
        <w:pStyle w:val="ConsPlusNormal0"/>
        <w:jc w:val="both"/>
      </w:pPr>
      <w:r>
        <w:t xml:space="preserve">(в ред. Приказов Минтруда Пензенской обл. от 02.05.2017 </w:t>
      </w:r>
      <w:hyperlink r:id="rId41" w:tooltip="Приказ Минтруда Пензенской обл. от 02.05.2017 N 157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------------ Утратил силу или отменен {КонсультантП">
        <w:r>
          <w:rPr>
            <w:color w:val="0000FF"/>
          </w:rPr>
          <w:t>N 157-ОС</w:t>
        </w:r>
      </w:hyperlink>
      <w:r>
        <w:t xml:space="preserve">, от 31.03.2021 </w:t>
      </w:r>
      <w:hyperlink r:id="rId42" w:tooltip="Приказ Минтруда Пензенской обл. от 31.03.2021 N 116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N 116-ОС</w:t>
        </w:r>
      </w:hyperlink>
      <w:r>
        <w:t>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4. Организационно-техническое обеспечение деят</w:t>
      </w:r>
      <w:r>
        <w:t xml:space="preserve">ельности комиссии возложить на отдел цифровой </w:t>
      </w:r>
      <w:r>
        <w:lastRenderedPageBreak/>
        <w:t>трансформации и информационной безопасности Министерства труда, социальной защиты и демографии Пензенской области.</w:t>
      </w:r>
    </w:p>
    <w:p w:rsidR="00127F91" w:rsidRDefault="004F7B92">
      <w:pPr>
        <w:pStyle w:val="ConsPlusNormal0"/>
        <w:jc w:val="both"/>
      </w:pPr>
      <w:r>
        <w:t xml:space="preserve">(в ред. Приказов Минтруда Пензенской обл. от 31.03.2021 </w:t>
      </w:r>
      <w:hyperlink r:id="rId43" w:tooltip="Приказ Минтруда Пензенской обл. от 31.03.2021 N 116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N 116-ОС</w:t>
        </w:r>
      </w:hyperlink>
      <w:r>
        <w:t xml:space="preserve">, от 26.04.2023 </w:t>
      </w:r>
      <w:hyperlink r:id="rId44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N 18-470</w:t>
        </w:r>
      </w:hyperlink>
      <w:r>
        <w:t>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5. Отделу бухгалтерского учета и отчетности Министерства труда, социальной защиты и демографии Пензенской области обеспечить финансирование расходов, связанных с деятельностью конкурсной комиссии Министерства труда, социальной защиты и демографии Пензенско</w:t>
      </w:r>
      <w:r>
        <w:t>й области, в том числе на оплату труда независимых экспертов - представителей научных, образовательных и других организаций, являющихся специалистами в соответствующих областях и видах профессиональной служебной деятельности гражданских служащих, по вопрос</w:t>
      </w:r>
      <w:r>
        <w:t xml:space="preserve">ам кадровых технологий и гражданской службы, в порядке, установленном </w:t>
      </w:r>
      <w:hyperlink r:id="rId45" w:tooltip="Постановление Правительства Пензенской обл. от 13.07.2007 N 490-пП (ред. от 23.01.2023) &quot;О порядке оплаты труда независимых экспертов, включаемых в составы конкурсных и аттестационных комиссий органов государственной власти Пензенской области, иных государстве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13.07.2007 N 490-пП "О порядке оплаты тру</w:t>
      </w:r>
      <w:r>
        <w:t>да независимых экспертов, включаемых в составы аттестационной и конкурсной комиссий, образуемых исполнительными органами государственной власти Пензенской области" (с последующими изменениями).</w:t>
      </w:r>
    </w:p>
    <w:p w:rsidR="00127F91" w:rsidRDefault="004F7B92">
      <w:pPr>
        <w:pStyle w:val="ConsPlusNormal0"/>
        <w:jc w:val="both"/>
      </w:pPr>
      <w:r>
        <w:t xml:space="preserve">(п. 5 в ред. </w:t>
      </w:r>
      <w:hyperlink r:id="rId46" w:tooltip="Приказ Минтруда Пензенской обл. от 22.04.2021 N 152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22.04.2021 N 152-ОС)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6. Признать утратившими силу: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6.1. </w:t>
      </w:r>
      <w:hyperlink r:id="rId47" w:tooltip="Приказ Департамента ТЗТМ Пензенской обл. от 11.03.2011 N 34/к (ред. от 05.12.2011) &quot;О конкурсной комиссии Департамента ТЗТМ Пензенской области&quot; (вместе с &quot;Методикой проведения конкурса на замещение вакантной должности (включения в кадровый резерв) государствен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</w:t>
      </w:r>
      <w:r>
        <w:t>овой миграции Пензенской области от 11.03.2011 N 34/ка "О конкурсной комиссии Департамента ТЗТМ Пензенской области".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6.2. </w:t>
      </w:r>
      <w:hyperlink r:id="rId48" w:tooltip="Приказ Департамента ТЗТМ Пензенской обл. от 19.04.2011 N 49/к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Департаменте ТЗТМ Пензенск">
        <w:r>
          <w:rPr>
            <w:color w:val="0000FF"/>
          </w:rPr>
          <w:t>Приказ</w:t>
        </w:r>
      </w:hyperlink>
      <w:r>
        <w:t xml:space="preserve"> Департамента по труду, занятости и</w:t>
      </w:r>
      <w:r>
        <w:t xml:space="preserve"> трудовой миграции Пензенской области от 19.04.2011 N 49/к "О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Департаменте ТЗТМ Пензенс</w:t>
      </w:r>
      <w:r>
        <w:t>кой области, утвержденную приказом Департамента ТЗТМ Пензенской области от 11.03.2011 N 34/к".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6.3. </w:t>
      </w:r>
      <w:hyperlink r:id="rId49" w:tooltip="Приказ Департамента ТЗТМ Пензенской обл. от 05.12.2011 N 177/к &quot;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Департаменте ТЗТМ Пензенс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</w:t>
      </w:r>
      <w:r>
        <w:t>зенской области от 05.12.2011 N 177/к "О внесении изменений в методику проведения конкурса на замещение вакантной должности (включения в кадровый резерв) государственной гражданской службы Пензенской области в Департаменте ТЗТМ Пензенской области, утвержде</w:t>
      </w:r>
      <w:r>
        <w:t>нную приказом Департамента ТЗТМ Пензенской области от 11.03.2011 N 34/к (с последующими изменениями)".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7. Настоящий приказ опубликовать в газете "Пензенские губернские ведомости".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8. Контроль за исполнением настоящего приказа оставляю за собой.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right"/>
      </w:pPr>
      <w:r>
        <w:t>Министр</w:t>
      </w:r>
    </w:p>
    <w:p w:rsidR="00127F91" w:rsidRDefault="004F7B92">
      <w:pPr>
        <w:pStyle w:val="ConsPlusNormal0"/>
        <w:jc w:val="right"/>
      </w:pPr>
      <w:r>
        <w:t>Е.</w:t>
      </w:r>
      <w:r>
        <w:t>А.СТОЛЯРОВА</w:t>
      </w: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right"/>
        <w:outlineLvl w:val="0"/>
      </w:pPr>
      <w:r>
        <w:t>Приложение</w:t>
      </w:r>
    </w:p>
    <w:p w:rsidR="00127F91" w:rsidRDefault="004F7B92">
      <w:pPr>
        <w:pStyle w:val="ConsPlusNormal0"/>
        <w:jc w:val="right"/>
      </w:pPr>
      <w:r>
        <w:t>к приказу</w:t>
      </w:r>
    </w:p>
    <w:p w:rsidR="00127F91" w:rsidRDefault="004F7B92">
      <w:pPr>
        <w:pStyle w:val="ConsPlusNormal0"/>
        <w:jc w:val="right"/>
      </w:pPr>
      <w:r>
        <w:t>Министерства труда,</w:t>
      </w:r>
    </w:p>
    <w:p w:rsidR="00127F91" w:rsidRDefault="004F7B92">
      <w:pPr>
        <w:pStyle w:val="ConsPlusNormal0"/>
        <w:jc w:val="right"/>
      </w:pPr>
      <w:r>
        <w:t>социальной защиты и демографии</w:t>
      </w:r>
    </w:p>
    <w:p w:rsidR="00127F91" w:rsidRDefault="004F7B92">
      <w:pPr>
        <w:pStyle w:val="ConsPlusNormal0"/>
        <w:jc w:val="right"/>
      </w:pPr>
      <w:r>
        <w:t>Пензенской области</w:t>
      </w:r>
    </w:p>
    <w:p w:rsidR="00127F91" w:rsidRDefault="004F7B92">
      <w:pPr>
        <w:pStyle w:val="ConsPlusNormal0"/>
        <w:jc w:val="right"/>
      </w:pPr>
      <w:r>
        <w:t>от 6 июня 2013 г. N 241-ОС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</w:pPr>
      <w:bookmarkStart w:id="1" w:name="P58"/>
      <w:bookmarkEnd w:id="1"/>
      <w:r>
        <w:t>СОСТАВ</w:t>
      </w:r>
    </w:p>
    <w:p w:rsidR="00127F91" w:rsidRDefault="004F7B92">
      <w:pPr>
        <w:pStyle w:val="ConsPlusTitle0"/>
        <w:jc w:val="center"/>
      </w:pPr>
      <w:r>
        <w:t>ДЕЙСТВУЮЩЕЙ НА ПОСТОЯННОЙ ОСНОВЕ КОНКУРСНОЙ КОМИССИИ</w:t>
      </w:r>
    </w:p>
    <w:p w:rsidR="00127F91" w:rsidRDefault="004F7B92">
      <w:pPr>
        <w:pStyle w:val="ConsPlusTitle0"/>
        <w:jc w:val="center"/>
      </w:pPr>
      <w:r>
        <w:t>МИНИСТЕРСТВА ТРУДА, СОЦИАЛЬНОЙ ЗАЩИТЫ И ДЕМОГРАФИИ</w:t>
      </w:r>
    </w:p>
    <w:p w:rsidR="00127F91" w:rsidRDefault="004F7B92">
      <w:pPr>
        <w:pStyle w:val="ConsPlusTitle0"/>
        <w:jc w:val="center"/>
      </w:pPr>
      <w:r>
        <w:t>ПЕНЗЕНСКОЙ ОБЛАСТИ</w:t>
      </w:r>
    </w:p>
    <w:p w:rsidR="00127F91" w:rsidRDefault="00127F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7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(в ред. Приказов Минтруда Пензенской обл. от 10.10.2023 </w:t>
            </w:r>
            <w:hyperlink r:id="rId50" w:tooltip="Приказ Минтруда Пензенской обл. от 10.10.2023 N 18-1075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">
              <w:r>
                <w:rPr>
                  <w:color w:val="0000FF"/>
                </w:rPr>
                <w:t>N 18-1075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10.04.2024 </w:t>
            </w:r>
            <w:hyperlink r:id="rId51" w:tooltip="Приказ Минтруда Пензенской обл. от 10.04.2024 N 18-447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н">
              <w:r>
                <w:rPr>
                  <w:color w:val="0000FF"/>
                </w:rPr>
                <w:t>N 18-447</w:t>
              </w:r>
            </w:hyperlink>
            <w:r>
              <w:rPr>
                <w:color w:val="392C69"/>
              </w:rPr>
              <w:t>, от 12.11.2024</w:t>
            </w:r>
            <w:r>
              <w:rPr>
                <w:color w:val="392C69"/>
              </w:rPr>
              <w:t xml:space="preserve"> </w:t>
            </w:r>
            <w:hyperlink r:id="rId52" w:tooltip="Приказ Минтруда Пензенской обл. от 12.11.2024 N 18-1754 &quot;О внесении изменений в Состав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 труда, социаль">
              <w:r>
                <w:rPr>
                  <w:color w:val="0000FF"/>
                </w:rPr>
                <w:t>N 18-1754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</w:tr>
    </w:tbl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Качан Алексей Андреевич - Министр труда, социальной защиты и демографии Пензенской области, председатель комиссии;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Логунова Светлана Николаевна - заместитель начальника отдела правового обеспечения и кадровой работы Министерства труда, социальной защиты и демографии Пензенской области, секретарь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Члены комиссии: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Матвеев Дмитрий Валерьевич - заместитель Минис</w:t>
      </w:r>
      <w:r>
        <w:t>тра труда, социальной защиты и демографии Пензенской области;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Ефимова Евгения Юрьевна - начальник отдела правового обеспечения и кадровой работы Министерства труда, социальной защиты и демографии Пензенской области;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Князькова Анна Владимировна - замест</w:t>
      </w:r>
      <w:r>
        <w:t>итель Министра труда, социальной защиты и демографии Пензенской области;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Петрова Юлия Сергеевна - первый заместитель Министра - начальник Управления ЗАГС Министерства труда, социальной защиты и демографии Пензенской области;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Гражданский служащий из под</w:t>
      </w:r>
      <w:r>
        <w:t>разделения, в котором проводится конкурс на замещение вакантной должности гражданской службы.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Два независимых эксперта - представители научных, образовательных и других организаций, являющихся специалистами в соответствующих областях и видах профессиональн</w:t>
      </w:r>
      <w:r>
        <w:t>ой служебной деятельности гражданских служащих, по вопросам кадровых технологий и гражданской службы;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Представитель Общественного совета при Министерстве труда, социальной защиты и демографии Пензенской области.</w:t>
      </w: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right"/>
        <w:outlineLvl w:val="0"/>
      </w:pPr>
      <w:r>
        <w:t>Приложение N 2</w:t>
      </w:r>
    </w:p>
    <w:p w:rsidR="00127F91" w:rsidRDefault="004F7B92">
      <w:pPr>
        <w:pStyle w:val="ConsPlusNormal0"/>
        <w:jc w:val="right"/>
      </w:pPr>
      <w:r>
        <w:t>к приказу</w:t>
      </w:r>
    </w:p>
    <w:p w:rsidR="00127F91" w:rsidRDefault="004F7B92">
      <w:pPr>
        <w:pStyle w:val="ConsPlusNormal0"/>
        <w:jc w:val="right"/>
      </w:pPr>
      <w:r>
        <w:t>Министерства т</w:t>
      </w:r>
      <w:r>
        <w:t>руда, социальной</w:t>
      </w:r>
    </w:p>
    <w:p w:rsidR="00127F91" w:rsidRDefault="004F7B92">
      <w:pPr>
        <w:pStyle w:val="ConsPlusNormal0"/>
        <w:jc w:val="right"/>
      </w:pPr>
      <w:r>
        <w:t>защиты и демографии</w:t>
      </w:r>
    </w:p>
    <w:p w:rsidR="00127F91" w:rsidRDefault="004F7B92">
      <w:pPr>
        <w:pStyle w:val="ConsPlusNormal0"/>
        <w:jc w:val="right"/>
      </w:pPr>
      <w:r>
        <w:t>Пензенской области</w:t>
      </w:r>
    </w:p>
    <w:p w:rsidR="00127F91" w:rsidRDefault="004F7B92">
      <w:pPr>
        <w:pStyle w:val="ConsPlusNormal0"/>
        <w:jc w:val="right"/>
      </w:pPr>
      <w:r>
        <w:t>от 6 июня 2013 г. N 241-ОС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</w:pPr>
      <w:bookmarkStart w:id="2" w:name="P88"/>
      <w:bookmarkEnd w:id="2"/>
      <w:r>
        <w:t>ПОРЯДОК</w:t>
      </w:r>
    </w:p>
    <w:p w:rsidR="00127F91" w:rsidRDefault="004F7B92">
      <w:pPr>
        <w:pStyle w:val="ConsPlusTitle0"/>
        <w:jc w:val="center"/>
      </w:pPr>
      <w:r>
        <w:t>И СРОКИ РАБОТЫ ДЕЙСТВУЮЩЕЙ НА ПОСТОЯННОЙ ОСНОВЕ КОНКУРСНОЙ</w:t>
      </w:r>
    </w:p>
    <w:p w:rsidR="00127F91" w:rsidRDefault="004F7B92">
      <w:pPr>
        <w:pStyle w:val="ConsPlusTitle0"/>
        <w:jc w:val="center"/>
      </w:pPr>
      <w:r>
        <w:t>КОМИССИИ МИНИСТЕРСТВА ТРУДА, СОЦИАЛЬНОЙ ЗАЩИТЫ И ДЕМОГРАФИИ</w:t>
      </w:r>
    </w:p>
    <w:p w:rsidR="00127F91" w:rsidRDefault="004F7B92">
      <w:pPr>
        <w:pStyle w:val="ConsPlusTitle0"/>
        <w:jc w:val="center"/>
      </w:pPr>
      <w:r>
        <w:t>ПЕНЗЕНСКОЙ ОБЛАСТИ</w:t>
      </w:r>
    </w:p>
    <w:p w:rsidR="00127F91" w:rsidRDefault="00127F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7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13.08.2018 </w:t>
            </w:r>
            <w:hyperlink r:id="rId53" w:tooltip="Приказ Минтруда Пензенской обл. от 13.08.2018 N 378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(вместе с &quot;Порядком и сроками работы действующей на">
              <w:r>
                <w:rPr>
                  <w:color w:val="0000FF"/>
                </w:rPr>
                <w:t>N 378-ОС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54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 xml:space="preserve">, от 31.03.2021 </w:t>
            </w:r>
            <w:hyperlink r:id="rId55" w:tooltip="Приказ Минтруда Пензенской обл. от 31.03.2021 N 113-ОС &quot;О внесении изменений в Порядок и сроки работы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">
              <w:r>
                <w:rPr>
                  <w:color w:val="0000FF"/>
                </w:rPr>
                <w:t>N 113-ОС</w:t>
              </w:r>
            </w:hyperlink>
            <w:r>
              <w:rPr>
                <w:color w:val="392C69"/>
              </w:rPr>
              <w:t xml:space="preserve">, от 26.04.2023 </w:t>
            </w:r>
            <w:hyperlink r:id="rId56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18-470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</w:tr>
    </w:tbl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1. Для проведения конкурсов на замещение вакантных должностей государственной гражданской службы Пензенской области в Министерстве труда, социальной защиты и демографии Пензенской области (далее - Министерство), включение в кадровый резерв Министерства, за</w:t>
      </w:r>
      <w:r>
        <w:t xml:space="preserve">ключение договора о целевом </w:t>
      </w:r>
      <w:r>
        <w:lastRenderedPageBreak/>
        <w:t>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 формируется действующая на постоянной основе конкурсн</w:t>
      </w:r>
      <w:r>
        <w:t>ая комиссия Министерства (далее - конкурсная комиссия).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2. Состав конкурсной комиссии формируется в соответствии со </w:t>
      </w:r>
      <w:hyperlink r:id="rId57" w:tooltip="Федеральный закон от 27.07.2004 N 79-ФЗ (ред. от 29.09.2025) &quot;О государственной гражданской службе Российской Федерации&quot; {КонсультантПлюс}">
        <w:r>
          <w:rPr>
            <w:color w:val="0000FF"/>
          </w:rPr>
          <w:t>статьей 22</w:t>
        </w:r>
      </w:hyperlink>
      <w:r>
        <w:t xml:space="preserve"> Федеральног</w:t>
      </w:r>
      <w:r>
        <w:t>о закона от 27.07.2004 N 79-ФЗ "О государственной гражданской службе Российской Федерации" (с последующими изменениями).</w:t>
      </w:r>
    </w:p>
    <w:p w:rsidR="00127F91" w:rsidRDefault="004F7B92">
      <w:pPr>
        <w:pStyle w:val="ConsPlusNormal0"/>
        <w:jc w:val="both"/>
      </w:pPr>
      <w:r>
        <w:t xml:space="preserve">(п. 2 в ред. </w:t>
      </w:r>
      <w:hyperlink r:id="rId58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08.02.2021 N 41</w:t>
      </w:r>
      <w:r>
        <w:t>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4. </w:t>
      </w:r>
      <w:r>
        <w:t>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Министерстве, включение в кадровый резерв Министерства, заключение договора о</w:t>
      </w:r>
      <w:r>
        <w:t xml:space="preserve">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Заседание конкурсной комиссии проводится при наличии не менее двух канд</w:t>
      </w:r>
      <w:r>
        <w:t>идатов и считается правомочным, если на нем присутствует не менее двух третей от общего числа членов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</w:t>
      </w:r>
      <w:r>
        <w:t xml:space="preserve"> не допускается.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Министром труда, социальной защиты и демографии Пензенской области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127F91" w:rsidRDefault="004F7B92">
      <w:pPr>
        <w:pStyle w:val="ConsPlusNormal0"/>
        <w:jc w:val="both"/>
      </w:pPr>
      <w:r>
        <w:t xml:space="preserve">(абзац введен </w:t>
      </w:r>
      <w:hyperlink r:id="rId59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</w:t>
      </w:r>
      <w:r>
        <w:t>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2 рабочих дней до дня проведения заседания.</w:t>
      </w:r>
    </w:p>
    <w:p w:rsidR="00127F91" w:rsidRDefault="004F7B92">
      <w:pPr>
        <w:pStyle w:val="ConsPlusNormal0"/>
        <w:jc w:val="both"/>
      </w:pPr>
      <w:r>
        <w:t xml:space="preserve">(абзац введен </w:t>
      </w:r>
      <w:hyperlink r:id="rId60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</w:t>
      </w:r>
      <w:r>
        <w:t>дения заседания.</w:t>
      </w:r>
    </w:p>
    <w:p w:rsidR="00127F91" w:rsidRDefault="004F7B92">
      <w:pPr>
        <w:pStyle w:val="ConsPlusNormal0"/>
        <w:jc w:val="both"/>
      </w:pPr>
      <w:r>
        <w:t xml:space="preserve">(абзац введен </w:t>
      </w:r>
      <w:hyperlink r:id="rId61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случае отсутствия у кандидата технической возможности участия в конкурсных процедурах в формате</w:t>
      </w:r>
      <w:r>
        <w:t xml:space="preserve"> видеоконференции техническое подключение к сеансу видеосвязи кандидата обеспечивается отделом информационных технологий Министерства.</w:t>
      </w:r>
    </w:p>
    <w:p w:rsidR="00127F91" w:rsidRDefault="004F7B92">
      <w:pPr>
        <w:pStyle w:val="ConsPlusNormal0"/>
        <w:jc w:val="both"/>
      </w:pPr>
      <w:r>
        <w:t xml:space="preserve">(абзац введен </w:t>
      </w:r>
      <w:hyperlink r:id="rId62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Приказом</w:t>
        </w:r>
      </w:hyperlink>
      <w:r>
        <w:t xml:space="preserve"> Минтруда Пензенской обл. от</w:t>
      </w:r>
      <w:r>
        <w:t xml:space="preserve">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bookmarkStart w:id="3" w:name="P114"/>
      <w:bookmarkEnd w:id="3"/>
      <w:r>
        <w:t>6</w:t>
      </w:r>
      <w:r>
        <w:t>. Конкурсная комиссия проводит конкурсы: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6.1. на замещение вакантных должностей государственной гражданской службы Пензенской области в Министерстве на основании </w:t>
      </w:r>
      <w:hyperlink r:id="rId63" w:tooltip="Указ Президента РФ от 01.02.2005 N 112 (ред. от 10.10.2024) &quot;О конкурсе на замещение вакантной должности государственной гражданской службы Российской Федерации&quot; {КонсультантПлюс}">
        <w:r>
          <w:rPr>
            <w:color w:val="0000FF"/>
          </w:rPr>
          <w:t>Положения</w:t>
        </w:r>
      </w:hyperlink>
      <w:r>
        <w:t xml:space="preserve"> о конкурсе на замещение вакантной должности государственной гра</w:t>
      </w:r>
      <w:r>
        <w:t xml:space="preserve">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</w:t>
      </w:r>
      <w:r>
        <w:lastRenderedPageBreak/>
        <w:t>Российской Федерации" (с последующими изменениями), Порядка и сро</w:t>
      </w:r>
      <w:r>
        <w:t>ков работы действующей на постоянной основе конкурсной комиссии Министерства (далее - Порядок) и Методики проведения конкурса на замещение вакантной должности государственной гражданской службы Пензенской области в Министерстве (далее - Методика), утвержде</w:t>
      </w:r>
      <w:r>
        <w:t>нных настоящим приказом;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64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6.2. на включение в кадровый резерв Министерства на основании </w:t>
      </w:r>
      <w:hyperlink r:id="rId65" w:tooltip="Постановление Губернатора Пензенской обл. от 13.02.2007 N 59 (ред. от 23.10.2023) &quot;Об утверждении Положения о кадровом резерве на государственной гражданской службе Пензенской области&quot; ------------ Утратил силу или отменен {КонсультантПлюс}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</w:t>
      </w:r>
      <w:r>
        <w:t>езерве на государственной гражданской службе Пензенской области" (с последующими изменениями), и Методики, утвержденной настоящим приказом;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6.3. На заключение договора о целевом обучении между Министерством и гражданином Российской Федерации с обязательств</w:t>
      </w:r>
      <w:r>
        <w:t xml:space="preserve">ом последующего прохождения государственной гражданской службы Пензенской области в Министерстве на основании </w:t>
      </w:r>
      <w:hyperlink r:id="rId66" w:tooltip="Постановление Правительства Пензенской обл. от 03.08.2021 N 457-пП (ред. от 03.12.2024) &quot;О подготовке кадров для государственной гражданской службы Пензенской области по договорам о целевом обучении&quot; (вместе с &quot;Положением о порядке заключения договора о целево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</w:t>
      </w:r>
      <w:r>
        <w:t xml:space="preserve">03.08.2021 N 457-пП "О подготовке кадров для государственной гражданской службы Пензенской области по договорам о целевом обучении" (с последующими изменениями) и </w:t>
      </w:r>
      <w:hyperlink r:id="rId67" w:tooltip="Постановление Правительства Пензенской обл. от 27.09.2021 N 635-пП (ред. от 03.04.2023) &quot;Об утверждении Методики проведения конкурсов на заключение договора о целевом обучении&quot; {КонсультантПлюс}">
        <w:r>
          <w:rPr>
            <w:color w:val="0000FF"/>
          </w:rPr>
          <w:t>Методики</w:t>
        </w:r>
      </w:hyperlink>
      <w:r>
        <w:t xml:space="preserve"> проведения конкурсов на заключение договора о целевом обучении, утвержденной постановлением Правительства Пензенской области от 27.09.2021 N 635-пП "Об утверждении Методики проведения конкурсов на заключение договора о целевом обучении" (с последующими из</w:t>
      </w:r>
      <w:r>
        <w:t>менениями).</w:t>
      </w:r>
    </w:p>
    <w:p w:rsidR="00127F91" w:rsidRDefault="004F7B92">
      <w:pPr>
        <w:pStyle w:val="ConsPlusNormal0"/>
        <w:jc w:val="both"/>
      </w:pPr>
      <w:r>
        <w:t xml:space="preserve">(п. 6.3 в ред. </w:t>
      </w:r>
      <w:hyperlink r:id="rId68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26.04.2023 N 18-470)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14" w:tooltip="6. Конкурсная комиссия проводит конкурсы: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8. Организацию и обеспечение работы конкурсной комиссии осуществляют отдел правового обеспечения и кадровой работы Министерства.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69" w:tooltip="Приказ Минтруда Пензенской обл. от 31.03.2021 N 113-ОС &quot;О внесении изменений в Порядок и сроки работы действующей на постоянной основе конкурсной комиссии Министерства труда, социальной защиты и демографии Пензенской области, утвержденный приказом Министерства">
        <w:r>
          <w:rPr>
            <w:color w:val="0000FF"/>
          </w:rPr>
          <w:t>Приказа</w:t>
        </w:r>
      </w:hyperlink>
      <w:r>
        <w:t xml:space="preserve"> Минтруда Пензенской обл. от 31.03.2021 N 113-ОС)</w:t>
      </w: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right"/>
        <w:outlineLvl w:val="0"/>
      </w:pPr>
      <w:r>
        <w:t>Приложение N 3</w:t>
      </w:r>
    </w:p>
    <w:p w:rsidR="00127F91" w:rsidRDefault="004F7B92">
      <w:pPr>
        <w:pStyle w:val="ConsPlusNormal0"/>
        <w:jc w:val="right"/>
      </w:pPr>
      <w:r>
        <w:t>к приказу</w:t>
      </w:r>
    </w:p>
    <w:p w:rsidR="00127F91" w:rsidRDefault="004F7B92">
      <w:pPr>
        <w:pStyle w:val="ConsPlusNormal0"/>
        <w:jc w:val="right"/>
      </w:pPr>
      <w:r>
        <w:t>Министерства труда, социальной</w:t>
      </w:r>
    </w:p>
    <w:p w:rsidR="00127F91" w:rsidRDefault="004F7B92">
      <w:pPr>
        <w:pStyle w:val="ConsPlusNormal0"/>
        <w:jc w:val="right"/>
      </w:pPr>
      <w:r>
        <w:t>защиты и демографии</w:t>
      </w:r>
    </w:p>
    <w:p w:rsidR="00127F91" w:rsidRDefault="004F7B92">
      <w:pPr>
        <w:pStyle w:val="ConsPlusNormal0"/>
        <w:jc w:val="right"/>
      </w:pPr>
      <w:r>
        <w:t>Пензенской области</w:t>
      </w:r>
    </w:p>
    <w:p w:rsidR="00127F91" w:rsidRDefault="004F7B92">
      <w:pPr>
        <w:pStyle w:val="ConsPlusNormal0"/>
        <w:jc w:val="right"/>
      </w:pPr>
      <w:r>
        <w:t>от 6 июня 2013 г. N 241-ОС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</w:pPr>
      <w:bookmarkStart w:id="4" w:name="P135"/>
      <w:bookmarkEnd w:id="4"/>
      <w:r>
        <w:t>МЕТОДИКА</w:t>
      </w:r>
    </w:p>
    <w:p w:rsidR="00127F91" w:rsidRDefault="004F7B92">
      <w:pPr>
        <w:pStyle w:val="ConsPlusTitle0"/>
        <w:jc w:val="center"/>
      </w:pPr>
      <w:r>
        <w:t>ПРОВЕДЕНИЯ КОНКУРСА НА ЗАМЕЩЕНИЕ ВАКАНТНОЙ ДОЛЖНОСТИ</w:t>
      </w:r>
    </w:p>
    <w:p w:rsidR="00127F91" w:rsidRDefault="004F7B92">
      <w:pPr>
        <w:pStyle w:val="ConsPlusTitle0"/>
        <w:jc w:val="center"/>
      </w:pPr>
      <w:r>
        <w:t>ГОСУДАРСТВЕННОЙ ГРАЖДАНСКОЙ СЛУЖБЫ ПЕНЗЕНСКОЙ ОБЛАСТИ</w:t>
      </w:r>
    </w:p>
    <w:p w:rsidR="00127F91" w:rsidRDefault="004F7B92">
      <w:pPr>
        <w:pStyle w:val="ConsPlusTitle0"/>
        <w:jc w:val="center"/>
      </w:pPr>
      <w:r>
        <w:t>В МИНИСТЕРСТВЕ ТРУДА, СОЦИАЛЬНОЙ ЗАЩИТЫ И ДЕМОГРАФИИ</w:t>
      </w:r>
    </w:p>
    <w:p w:rsidR="00127F91" w:rsidRDefault="004F7B92">
      <w:pPr>
        <w:pStyle w:val="ConsPlusTitle0"/>
        <w:jc w:val="center"/>
      </w:pPr>
      <w:r>
        <w:t>ПЕНЗЕНСКОЙ ОБЛАСТИ</w:t>
      </w:r>
    </w:p>
    <w:p w:rsidR="00127F91" w:rsidRDefault="00127F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7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(введена</w:t>
            </w:r>
            <w:r>
              <w:rPr>
                <w:color w:val="392C69"/>
              </w:rPr>
              <w:t xml:space="preserve"> </w:t>
            </w:r>
            <w:hyperlink r:id="rId70" w:tooltip="Приказ Минтруда Пензенской обл. от 13.08.2018 N 378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(вместе с &quot;Порядком и сроками работы действующей на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 Пензенской обл.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от 13.08.2018 N 378-ОС;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в ред. Приказов Минтруда Пензенской обл. от 09.07.2019</w:t>
            </w:r>
          </w:p>
          <w:p w:rsidR="00127F91" w:rsidRDefault="004F7B92">
            <w:pPr>
              <w:pStyle w:val="ConsPlusNormal0"/>
              <w:jc w:val="center"/>
            </w:pPr>
            <w:hyperlink r:id="rId71" w:tooltip="Приказ Минтруда Пензенской обл. от 09.07.2019 N 30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      <w:r>
                <w:rPr>
                  <w:color w:val="0000FF"/>
                </w:rPr>
                <w:t>N 302-ОС</w:t>
              </w:r>
            </w:hyperlink>
            <w:r>
              <w:rPr>
                <w:color w:val="392C69"/>
              </w:rPr>
              <w:t xml:space="preserve">, от 08.05.2020 </w:t>
            </w:r>
            <w:hyperlink r:id="rId72" w:tooltip="Приказ Минтруда Пензенской обл. от 08.05.2020 N 177-ОС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08.02.2021 </w:t>
            </w:r>
            <w:hyperlink r:id="rId73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74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      <w:r>
                <w:rPr>
                  <w:color w:val="0000FF"/>
                </w:rPr>
                <w:t>N 112-ОС</w:t>
              </w:r>
            </w:hyperlink>
            <w:r>
              <w:rPr>
                <w:color w:val="392C69"/>
              </w:rPr>
              <w:t xml:space="preserve">, от 22.04.2021 </w:t>
            </w:r>
            <w:hyperlink r:id="rId75" w:tooltip="Приказ Минтруда Пензенской обл. от 22.04.2021 N 152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152-ОС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26.04.2023 </w:t>
            </w:r>
            <w:hyperlink r:id="rId76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18-470</w:t>
              </w:r>
            </w:hyperlink>
            <w:r>
              <w:rPr>
                <w:color w:val="392C69"/>
              </w:rPr>
              <w:t xml:space="preserve">, от 21.09.2023 </w:t>
            </w:r>
            <w:hyperlink r:id="rId77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      <w:r>
                <w:rPr>
                  <w:color w:val="0000FF"/>
                </w:rPr>
                <w:t>N 18-1002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14.02.2024 </w:t>
            </w:r>
            <w:hyperlink r:id="rId78" w:tooltip="Приказ Минтруда Пензенской обл. от 14.02.2024 N 18-150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      <w:r>
                <w:rPr>
                  <w:color w:val="0000FF"/>
                </w:rPr>
                <w:t>N 18-150</w:t>
              </w:r>
            </w:hyperlink>
            <w:r>
              <w:rPr>
                <w:color w:val="392C69"/>
              </w:rPr>
              <w:t xml:space="preserve">, от 07.11.2024 </w:t>
            </w:r>
            <w:hyperlink r:id="rId79" w:tooltip="Приказ Минтруда Пензенской обл. от 07.11.2024 N 18-1713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      <w:r>
                <w:rPr>
                  <w:color w:val="0000FF"/>
                </w:rPr>
                <w:t>N 18-1713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</w:tr>
    </w:tbl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1"/>
      </w:pPr>
      <w:r>
        <w:t>1. Общие положения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области (далее - Методика) разработана в соответствии с </w:t>
      </w:r>
      <w:hyperlink r:id="rId80" w:tooltip="Указ Президента РФ от 01.02.2005 N 112 (ред. от 10.10.2024) &quot;О конкурсе на замещение вакантной должности государственной гражданской службы Российской Федерации&quot; {КонсультантПлюс}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</w:t>
      </w:r>
      <w:r>
        <w:t xml:space="preserve">олжности государственной гражданской службы Российской Федерации" (с последующими изменениями) и Единой </w:t>
      </w:r>
      <w:hyperlink r:id="rId81" w:tooltip="Постановление Правительства РФ от 31.03.2018 N 397 (ред. от 05.08.2024) &quot;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</w:t>
      </w:r>
      <w:r>
        <w:t>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</w:t>
      </w:r>
      <w:r>
        <w:t>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1.2. Методика направлена на повышение объективности и прозрачности конкурсной п</w:t>
      </w:r>
      <w:r>
        <w:t>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труда, социальной защиты и демографии Пензенской области (далее - Министерство) при проведении кон</w:t>
      </w:r>
      <w:r>
        <w:t>курса на замещение вакантных должностей гражданской службы в Министерстве (далее - конкурс).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1.3. Конкурсы проводятся в целях оценки профессионального уровня претендентов на замещение должности гражданской службы (далее - кандидаты), проверки их соответств</w:t>
      </w:r>
      <w:r>
        <w:t>ия иным установленным квалификационным требованиям для замещения должности гражданской службы (далее соответственно - квалификационные требования, оценка кандидатов) и определения по результатам таких оценки и проверки гражданина или гражданского служащего</w:t>
      </w:r>
      <w:r>
        <w:t xml:space="preserve"> из числа претендентов для назначения на должность гражданской службы.</w:t>
      </w:r>
    </w:p>
    <w:p w:rsidR="00127F91" w:rsidRDefault="004F7B92">
      <w:pPr>
        <w:pStyle w:val="ConsPlusNormal0"/>
        <w:jc w:val="both"/>
      </w:pPr>
      <w:r>
        <w:t xml:space="preserve">(п. 1.3 в ред. </w:t>
      </w:r>
      <w:hyperlink r:id="rId82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26.04.2023 N 18-470)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1.4. Положения Методики применяются при проведении конкурсов на включение в кадров</w:t>
      </w:r>
      <w:r>
        <w:t xml:space="preserve">ый резерв Министерства с учетом </w:t>
      </w:r>
      <w:hyperlink r:id="rId83" w:tooltip="Постановление Губернатора Пензенской обл. от 13.02.2007 N 59 (ред. от 23.10.2023) &quot;Об утверждении Положения о кадровом резерве на государственной гражданской службе Пензенской области&quot; ------------ Утратил силу или отменен {КонсультантПлюс}">
        <w:r>
          <w:rPr>
            <w:color w:val="0000FF"/>
          </w:rPr>
          <w:t>положений</w:t>
        </w:r>
      </w:hyperlink>
      <w:r>
        <w:t xml:space="preserve"> постановления Губернатора Пензенской области от 13.02.2007 N 59 "Об утверждении Положения о кадровом резерве на государственной </w:t>
      </w:r>
      <w:r>
        <w:t>гражданской службе Пензенской области" (с последующими изменениями).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1"/>
      </w:pPr>
      <w:r>
        <w:t>2. Подготовка к проведению конкурса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2.1. Подготовка к проведению конкурса предусматривает выбор методов оценки профессионального уровня,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</w:t>
      </w:r>
      <w:r>
        <w:t>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84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21.09.2023 N 18-1002)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2.2. Актуализация положений должностных регламентов гражданских служащих осуществляется заинтересованным структурным подраздел</w:t>
      </w:r>
      <w:r>
        <w:t>ением Министерства (далее - структурное подразделение) по согласованию с отделом правового обеспечения и кадровой работы Министерства.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85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Приказа</w:t>
        </w:r>
      </w:hyperlink>
      <w:r>
        <w:t xml:space="preserve"> </w:t>
      </w:r>
      <w:r>
        <w:t>Минтруда Пензенской обл. от 31.03.2021 N 112-ОС)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2.3. 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</w:t>
      </w:r>
      <w:r>
        <w:t>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</w:t>
      </w:r>
      <w:r>
        <w:t>бязанностей по вакантной должности гражданской службы.</w:t>
      </w:r>
    </w:p>
    <w:p w:rsidR="00127F91" w:rsidRDefault="004F7B92">
      <w:pPr>
        <w:pStyle w:val="ConsPlusNormal0"/>
        <w:jc w:val="both"/>
      </w:pPr>
      <w:r>
        <w:t xml:space="preserve">(в ред. Приказов Минтруда Пензенской обл. от 08.02.2021 </w:t>
      </w:r>
      <w:hyperlink r:id="rId86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N 41-ОС</w:t>
        </w:r>
      </w:hyperlink>
      <w:r>
        <w:t xml:space="preserve">, от 21.09.2023 </w:t>
      </w:r>
      <w:hyperlink r:id="rId87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N 18-1002</w:t>
        </w:r>
      </w:hyperlink>
      <w:r>
        <w:t>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2.4. Оценка профессионального уровня кандидатов, проверка их соответствия иным установленным </w:t>
      </w:r>
      <w:r>
        <w:lastRenderedPageBreak/>
        <w:t>квалификационным требованиям осуществляется исходя из категорий и групп вакантных должностей гражд</w:t>
      </w:r>
      <w:r>
        <w:t xml:space="preserve">анской службы в соответствии с </w:t>
      </w:r>
      <w:hyperlink w:anchor="P293" w:tooltip="МЕТОДЫ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350" w:tooltip="ОПИСАНИЕ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88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21.09.2023 N 18-1002)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2.5. Методы оценки и соответствующие им конкурсные задания, сформированные кадровой службой с у</w:t>
      </w:r>
      <w:r>
        <w:t xml:space="preserve">частием структурного подразделения,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аналитическое мышление, командное </w:t>
      </w:r>
      <w:r>
        <w:t>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</w:t>
      </w:r>
      <w:r>
        <w:t>ководители" главной группы должностей и категории "специалисты" главной и ведущей групп должностей.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89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21.09.2</w:t>
      </w:r>
      <w:r>
        <w:t>023 N 18-1002)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2.6. Члены действующей на постоянной основе конкурсной комиссии Министерства (далее - конкурсная комиссия) вправе вносить предложения о применении методов оценки и формировании конкурсных заданий на этапе принятия Министром труда, социальной</w:t>
      </w:r>
      <w:r>
        <w:t xml:space="preserve"> защиты и демографии Пензенской области (далее - Министр) решения об объявлении конкурса.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2.7. При подготовке к проведению конкурса отделом правового обеспечения и кадровой работы Министерства обеспечивается включение в состав конкурсной комиссии независим</w:t>
      </w:r>
      <w:r>
        <w:t>ых экспертов - представителей научных, образовательных и других организаций, являющихся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службы, пре</w:t>
      </w:r>
      <w:r>
        <w:t>дставителя Общественного совета, созданного при Министерстве.</w:t>
      </w:r>
    </w:p>
    <w:p w:rsidR="00127F91" w:rsidRDefault="004F7B92">
      <w:pPr>
        <w:pStyle w:val="ConsPlusNormal0"/>
        <w:jc w:val="both"/>
      </w:pPr>
      <w:r>
        <w:t xml:space="preserve">(п. 2.7 в ред. </w:t>
      </w:r>
      <w:hyperlink r:id="rId90" w:tooltip="Приказ Минтруда Пензенской обл. от 22.04.2021 N 152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22.04.2021 N 152-ОС)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1"/>
      </w:pPr>
      <w:r>
        <w:t>3. Организация проведения конкурса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 xml:space="preserve">3.1. Решение </w:t>
      </w:r>
      <w:r>
        <w:t>об объявлении конкурса принимается Министром в форме приказа на основании служебной записки руководителя структурного подразделения.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Служебная записка должна содержать: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предложение о необходимости объявления конкурса: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наименование вакантной должности г</w:t>
      </w:r>
      <w:r>
        <w:t>ражданской службы;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</w:t>
      </w:r>
      <w:r>
        <w:t>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переподготовки;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91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</w:t>
      </w:r>
      <w:r>
        <w:t>кой обл. от 26.04.2023 N 18-470)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предложения о применении методов оценки и формировании соответствующих им конкурсных заданий.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 служебной записке прилагается копия утвержденного должностного регламента по вакантной должности гражданской службы, а в случ</w:t>
      </w:r>
      <w:r>
        <w:t>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До утверждения Министром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</w:t>
      </w:r>
      <w:r>
        <w:t xml:space="preserve"> комиссии, при их наличии, прилагаются к служебной записке.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lastRenderedPageBreak/>
        <w:t>3.2. Конкурс проводится в два этапа. На первом этапе в течение пяти рабочих дней после принятия приказа Министра об объявлении конкурса, на официальных сайтах Министерства и федеральной государств</w:t>
      </w:r>
      <w:r>
        <w:t>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</w:t>
      </w:r>
      <w:r>
        <w:t xml:space="preserve"> конкурсе (далее - объявление о конкурсе).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Объявление о конкурсе должно включать в себя помимо сведений, предусмотренных </w:t>
      </w:r>
      <w:hyperlink r:id="rId92" w:tooltip="Указ Президента РФ от 01.02.2005 N 112 (ред. от 10.10.2024) &quot;О конкурсе на замещение вакантной должности государственной гражданской службы Российской Федерации&quot; {КонсультантПлюс}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</w:t>
      </w:r>
      <w:r>
        <w:t>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3.3. В целях повышения до</w:t>
      </w:r>
      <w:r>
        <w:t>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</w:t>
      </w:r>
      <w:r>
        <w:t>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Предварительный тест включает в себя задания для оценки уровня владения претенд</w:t>
      </w:r>
      <w:r>
        <w:t xml:space="preserve">ентами государственным языком Российской Федерации (русским языком), знаниями основ </w:t>
      </w:r>
      <w:hyperlink r:id="rId9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</w:t>
      </w:r>
      <w:r>
        <w:t>ммуникационных технологий.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Результаты прохождения претендентом предварительного теста не п</w:t>
      </w:r>
      <w:r>
        <w:t>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127F91" w:rsidRDefault="004F7B92">
      <w:pPr>
        <w:pStyle w:val="ConsPlusNormal0"/>
        <w:spacing w:before="200"/>
        <w:ind w:firstLine="540"/>
        <w:jc w:val="both"/>
      </w:pPr>
      <w:bookmarkStart w:id="5" w:name="P190"/>
      <w:bookmarkEnd w:id="5"/>
      <w:r>
        <w:t>3.4. Гражданин Российской Федерации, изъявивший желание участвовать в конкурсе, (далее - гражданин) представляет в отдел правово</w:t>
      </w:r>
      <w:r>
        <w:t>го обеспечения и кадровой работы Министерства следующие документы: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94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1) личное заявление;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2) анкету для поступления на государственную службу Российской Федерации и муниципальную службу в Российской Федерации, заполненную по установленной форме;</w:t>
      </w:r>
    </w:p>
    <w:p w:rsidR="00127F91" w:rsidRDefault="004F7B92">
      <w:pPr>
        <w:pStyle w:val="ConsPlusNormal0"/>
        <w:jc w:val="both"/>
      </w:pPr>
      <w:r>
        <w:t xml:space="preserve">(пп. 2 в ред. </w:t>
      </w:r>
      <w:hyperlink r:id="rId95" w:tooltip="Приказ Минтруда Пензенской обл. от 07.11.2024 N 18-1713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07.11.2024 N 18-1713)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4) документы, подтверждающие необходимо</w:t>
      </w:r>
      <w:r>
        <w:t>е профессиональное образование, квалификацию и стаж работы: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</w:t>
      </w:r>
      <w:r>
        <w:t>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96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-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</w:t>
      </w:r>
      <w:r>
        <w:t>службой по месту службы (работы);</w:t>
      </w:r>
    </w:p>
    <w:p w:rsidR="00127F91" w:rsidRDefault="004F7B92">
      <w:pPr>
        <w:pStyle w:val="ConsPlusNormal0"/>
        <w:jc w:val="both"/>
      </w:pPr>
      <w:r>
        <w:lastRenderedPageBreak/>
        <w:t xml:space="preserve">(в ред. </w:t>
      </w:r>
      <w:hyperlink r:id="rId97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21.09.2023 N 18-1002)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5) заключение медицинской организации об отсутствии</w:t>
      </w:r>
      <w:r>
        <w:t xml:space="preserve"> у гражданина заболевания, препятствующего поступлению на гражданскую службу или ее прохождению;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98" w:tooltip="Приказ Минтруда Пензенской обл. от 14.02.2024 N 18-150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Приказа</w:t>
        </w:r>
      </w:hyperlink>
      <w:r>
        <w:t xml:space="preserve"> Минтруда Пензенской обл. от 14.02.2024</w:t>
      </w:r>
      <w:r>
        <w:t xml:space="preserve"> N 18-150)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127F91" w:rsidRDefault="004F7B92">
      <w:pPr>
        <w:pStyle w:val="ConsPlusNormal0"/>
        <w:jc w:val="both"/>
      </w:pPr>
      <w:r>
        <w:t xml:space="preserve">(пп. 6 в ред. </w:t>
      </w:r>
      <w:hyperlink r:id="rId99" w:tooltip="Приказ Минтруда Пензенской обл. от 09.07.2019 N 30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Приказа</w:t>
        </w:r>
      </w:hyperlink>
      <w:r>
        <w:t xml:space="preserve"> Минтруда Пензенской обл. от 09.07.2019 N 302-ОС)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</w:t>
      </w:r>
      <w:r>
        <w:t>рации;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</w:t>
      </w:r>
      <w:r>
        <w:t>ательствах имущественного характера своих супруги (супруга) и несовершеннолетних детей;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</w:t>
      </w:r>
      <w:r>
        <w:t>ицировать, за три календарных года, предшествующих году поступления на гражданскую службу.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3.5. Гражданский служащий, замещающий должность гражданской службы в Министерстве, изъявивший желание участвовать в конкурсе, подает в отдел правового обеспечения и </w:t>
      </w:r>
      <w:r>
        <w:t>кадровой работы Министерства заявление на имя Министра.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00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127F91" w:rsidRDefault="004F7B92">
      <w:pPr>
        <w:pStyle w:val="ConsPlusNormal0"/>
        <w:spacing w:before="200"/>
        <w:ind w:firstLine="540"/>
        <w:jc w:val="both"/>
      </w:pPr>
      <w:bookmarkStart w:id="6" w:name="P211"/>
      <w:bookmarkEnd w:id="6"/>
      <w:r>
        <w:t>3.6. Гражданский служащий, замещающий должность гражданской службы в ином государственном органе</w:t>
      </w:r>
      <w:r>
        <w:t>, изъявивший желание участвовать в конкурсе, представляет в отдел правового обеспечения и кадровой работы Министерства заявление на имя Министра и заполненную, подписанную им и заверенную кадровой службой государственного органа, в котором он замещает долж</w:t>
      </w:r>
      <w:r>
        <w:t xml:space="preserve">ность гражданской службы, анкету, предусмотренную </w:t>
      </w:r>
      <w:hyperlink r:id="rId101" w:tooltip="Федеральный закон от 27.07.2004 N 79-ФЗ (ред. от 29.09.2025) &quot;О государственной гражданской службе Российской Федерации&quot; {КонсультантПлюс}">
        <w:r>
          <w:rPr>
            <w:color w:val="0000FF"/>
          </w:rPr>
          <w:t>статьей 20.3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 с фотографией (рекомендуется фотография размером 4 x 6 см на матовой бумаге в цветно</w:t>
      </w:r>
      <w:r>
        <w:t>м изображении, без уголка).</w:t>
      </w:r>
    </w:p>
    <w:p w:rsidR="00127F91" w:rsidRDefault="004F7B92">
      <w:pPr>
        <w:pStyle w:val="ConsPlusNormal0"/>
        <w:jc w:val="both"/>
      </w:pPr>
      <w:r>
        <w:t xml:space="preserve">(в ред. Приказов Минтруда Пензенской обл. от 31.03.2021 </w:t>
      </w:r>
      <w:hyperlink r:id="rId102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N 112-ОС</w:t>
        </w:r>
      </w:hyperlink>
      <w:r>
        <w:t xml:space="preserve">, от 14.02.2024 </w:t>
      </w:r>
      <w:hyperlink r:id="rId103" w:tooltip="Приказ Минтруда Пензенской обл. от 14.02.2024 N 18-150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N 18-150</w:t>
        </w:r>
      </w:hyperlink>
      <w:r>
        <w:t>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3.7. Документы, указанные в </w:t>
      </w:r>
      <w:hyperlink w:anchor="P190" w:tooltip="3.4. Гражданин Российской Федерации, изъявивший желание участвовать в конкурсе, (далее - гражданин) представляет в отдел правового обеспечения и кадровой работы Министерства следующие документы:">
        <w:r>
          <w:rPr>
            <w:color w:val="0000FF"/>
          </w:rPr>
          <w:t>пунктах 3.4</w:t>
        </w:r>
      </w:hyperlink>
      <w:r>
        <w:t xml:space="preserve"> - </w:t>
      </w:r>
      <w:hyperlink w:anchor="P211" w:tooltip="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отдел правового обеспечения и кадровой работы Министерства заявление на имя Министра и заполненную, подп">
        <w:r>
          <w:rPr>
            <w:color w:val="0000FF"/>
          </w:rPr>
          <w:t>3.6</w:t>
        </w:r>
      </w:hyperlink>
      <w:r>
        <w:t xml:space="preserve"> Методики, (далее - документы для участия в конкурсе)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госу</w:t>
      </w:r>
      <w:r>
        <w:t xml:space="preserve">дарственной службы и противодействия коррупции Министерства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</w:t>
      </w:r>
      <w:r>
        <w:t>по почте или в электронном виде с использованием Единой системы управления кадровым составом.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Несвоевременное представление доку</w:t>
      </w:r>
      <w:r>
        <w:t>ментов для участия в конкурсе,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служащему), в их приеме.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При несвоевременном представлении документов для</w:t>
      </w:r>
      <w:r>
        <w:t xml:space="preserve">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127F91" w:rsidRDefault="004F7B92">
      <w:pPr>
        <w:pStyle w:val="ConsPlusNormal0"/>
        <w:spacing w:before="200"/>
        <w:ind w:firstLine="540"/>
        <w:jc w:val="both"/>
      </w:pPr>
      <w:bookmarkStart w:id="7" w:name="P217"/>
      <w:bookmarkEnd w:id="7"/>
      <w:r>
        <w:lastRenderedPageBreak/>
        <w:t xml:space="preserve">3.8. С согласия гражданина (гражданского служащего) проводится процедура оформления его допуска к </w:t>
      </w:r>
      <w:r>
        <w:t>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127F91" w:rsidRDefault="004F7B92">
      <w:pPr>
        <w:pStyle w:val="ConsPlusNormal0"/>
        <w:spacing w:before="200"/>
        <w:ind w:firstLine="540"/>
        <w:jc w:val="both"/>
      </w:pPr>
      <w:bookmarkStart w:id="8" w:name="P218"/>
      <w:bookmarkEnd w:id="8"/>
      <w:r>
        <w:t>3.9. Достоверность и полнота све</w:t>
      </w:r>
      <w:r>
        <w:t>дений, представленных в отдел правового обеспечения и кадровой работы Министерства гражданином, подлежат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</w:t>
      </w:r>
      <w:r>
        <w:t>рации.</w:t>
      </w:r>
    </w:p>
    <w:p w:rsidR="00127F91" w:rsidRDefault="004F7B92">
      <w:pPr>
        <w:pStyle w:val="ConsPlusNormal0"/>
        <w:jc w:val="both"/>
      </w:pPr>
      <w:r>
        <w:t xml:space="preserve">(в ред. Приказов Минтруда Пензенской обл. от 31.03.2021 </w:t>
      </w:r>
      <w:hyperlink r:id="rId104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N 112-ОС</w:t>
        </w:r>
      </w:hyperlink>
      <w:r>
        <w:t xml:space="preserve">, от 07.11.2024 </w:t>
      </w:r>
      <w:hyperlink r:id="rId105" w:tooltip="Приказ Минтруда Пензенской обл. от 07.11.2024 N 18-1713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N 18-1713</w:t>
        </w:r>
      </w:hyperlink>
      <w:r>
        <w:t>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Гражданин (гражданский служащий) не доп</w:t>
      </w:r>
      <w:r>
        <w:t>ускается к участию в конкурсе: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1) в связи 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2) в связи с его несоответствием квалификацио</w:t>
      </w:r>
      <w:r>
        <w:t>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</w:t>
      </w:r>
      <w:r>
        <w:t>сли квалификационными требованиями для замещения вакантной должности гражданской службы предусмотрены такие требования);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3) в связи с ограничениями, связанными с поступлением на гражданскую службу и ее прохождением и установленными законодательством Россий</w:t>
      </w:r>
      <w:r>
        <w:t>ской Федерации о государственной гражданской службе.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06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21.09.2023 N 18-1002)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Допуск граждан (гражданских служ</w:t>
      </w:r>
      <w:r>
        <w:t>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3.11. Решение о дате, месте и времени проведения второго этапа конкурса принимается Министром после проверки достовернос</w:t>
      </w:r>
      <w:r>
        <w:t xml:space="preserve">ти и полноты сведений, указанных в </w:t>
      </w:r>
      <w:hyperlink w:anchor="P218" w:tooltip="3.9. Достоверность и полнота сведений, представленных в отдел правового обеспечения и кадровой работы Министерства гражданином, подлежат проверке. Сведения, представленные в электронном виде, подвергаются автоматизированной проверке в порядке, установленном Пр">
        <w:r>
          <w:rPr>
            <w:color w:val="0000FF"/>
          </w:rPr>
          <w:t>пункте 3.9</w:t>
        </w:r>
      </w:hyperlink>
      <w: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217" w:tooltip="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">
        <w:r>
          <w:rPr>
            <w:color w:val="0000FF"/>
          </w:rPr>
          <w:t>пункте 3.8</w:t>
        </w:r>
      </w:hyperlink>
      <w:r>
        <w:t xml:space="preserve"> Методики.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07" w:tooltip="Приказ Минтруда Пензенской обл. от 07.11.2024 N 18-1713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07.11.2024 N 18-1713)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Второй этап конкурса проводится не позднее чем через 30 кален</w:t>
      </w:r>
      <w:r>
        <w:t>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3.12. При уст</w:t>
      </w:r>
      <w:r>
        <w:t>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</w:t>
      </w:r>
      <w:r>
        <w:t xml:space="preserve">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</w:t>
      </w:r>
      <w:r>
        <w:t>ой электронной подписью, с использованием Единой системы управления кадровым составом.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3.13. На основании принятого Министром решения о проведении второго этапа конкурса отдел правового обеспечения и кадровой работы Министерства не позднее чем за 15 календ</w:t>
      </w:r>
      <w:r>
        <w:t>арных дней до начала второго этапа конкурса размещает на официальных сайтах Министерства и Единой системы управления кадровым составом информацию о дате, месте и времени его проведения, список кандидатов, и направляет кандидатам соответствующие сообщения в</w:t>
      </w:r>
      <w:r>
        <w:t xml:space="preserve">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</w:t>
      </w:r>
      <w:r>
        <w:lastRenderedPageBreak/>
        <w:t>системы управления кад</w:t>
      </w:r>
      <w:r>
        <w:t>ровым составом.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08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3.14. В случае отсутствия граждан (гражданских служащих), изъявивших ж</w:t>
      </w:r>
      <w:r>
        <w:t>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Решение о признании конкурса несостоявшимся принимается Министром на основании информации </w:t>
      </w:r>
      <w:r>
        <w:t>отдела правового обеспечения и кадровой работы Министерства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127F91" w:rsidRDefault="004F7B92">
      <w:pPr>
        <w:pStyle w:val="ConsPlusNormal0"/>
        <w:jc w:val="both"/>
      </w:pPr>
      <w:r>
        <w:t>(в ред</w:t>
      </w:r>
      <w:r>
        <w:t xml:space="preserve">. </w:t>
      </w:r>
      <w:hyperlink r:id="rId109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На основании принятого Министром решения отдел правового обеспечения и кадровой работы Минис</w:t>
      </w:r>
      <w:r>
        <w:t>терства не позднее пяти рабочих дней после его принятия размещает на официальных сайтах Министерства и Единой системы управления кадровым составом информацию о признании конкурса несостоявшимся.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10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26.04.2023 N 18-470)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отдел государственной службы и противодействия коррупции направляет со</w:t>
      </w:r>
      <w:r>
        <w:t>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</w:t>
      </w:r>
      <w:r>
        <w:t>валифицированной электронной подписью, с использованием указанной информационной системы.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1"/>
      </w:pPr>
      <w:r>
        <w:t>4. Оценка кандидатов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4.1. Конкурсная комиссия оценивает профессиональный уровень кандидатов на основании представленных ими документов об образовании и (или) о квал</w:t>
      </w:r>
      <w:r>
        <w:t>ификации (документов о присвоении ученой степени, ученого звания (при наличии)),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127F91" w:rsidRDefault="004F7B92">
      <w:pPr>
        <w:pStyle w:val="ConsPlusNormal0"/>
        <w:jc w:val="both"/>
      </w:pPr>
      <w:r>
        <w:t xml:space="preserve">(в ред. Приказов </w:t>
      </w:r>
      <w:r>
        <w:t xml:space="preserve">Минтруда Пензенской обл. от 08.02.2021 </w:t>
      </w:r>
      <w:hyperlink r:id="rId111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N 41-ОС</w:t>
        </w:r>
      </w:hyperlink>
      <w:r>
        <w:t xml:space="preserve">, от 21.09.2023 </w:t>
      </w:r>
      <w:hyperlink r:id="rId112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N 18-1002</w:t>
        </w:r>
      </w:hyperlink>
      <w:r>
        <w:t>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Конкурс</w:t>
      </w:r>
      <w:r>
        <w:t>ная комиссия осуществляет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</w:t>
      </w:r>
      <w:r>
        <w:t xml:space="preserve">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</w:t>
      </w:r>
      <w:r>
        <w:t>лжности гражданской службы предусмотрены такие требования).</w:t>
      </w:r>
    </w:p>
    <w:p w:rsidR="00127F91" w:rsidRDefault="004F7B92">
      <w:pPr>
        <w:pStyle w:val="ConsPlusNormal0"/>
        <w:jc w:val="both"/>
      </w:pPr>
      <w:r>
        <w:t xml:space="preserve">(абзац введен </w:t>
      </w:r>
      <w:hyperlink r:id="rId113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Приказом</w:t>
        </w:r>
      </w:hyperlink>
      <w:r>
        <w:t xml:space="preserve"> Минтруда Пензенской обл. от 21.09.2023 N 18-1002)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4.2. С целью оценк</w:t>
      </w:r>
      <w:r>
        <w:t>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Решение о необходимости применения дополнительных методов оценки принимается Министро</w:t>
      </w:r>
      <w:r>
        <w:t>м одновременно с принятием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4.3. С целью обеспечения контроля при выполнении кандидатами конкурсных заданий в ходе конкурсных проце</w:t>
      </w:r>
      <w:r>
        <w:t>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</w:t>
      </w:r>
      <w:r>
        <w:t>едседателем конкурсной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4.4.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</w:t>
      </w:r>
      <w:r>
        <w:lastRenderedPageBreak/>
        <w:t>конкурсных процедур. Указанное</w:t>
      </w:r>
      <w:r>
        <w:t xml:space="preserve"> решение принимается Министром одновременно с принятием решения о дате, месте и времени проведения второго этапа конкурса.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Министерством создаются надлежащие организационные и материально-технические условия для деятельности конкурсной комиссии, а также дл</w:t>
      </w:r>
      <w:r>
        <w:t>я прохождения кандидатами конкурсных процедур.</w:t>
      </w:r>
    </w:p>
    <w:p w:rsidR="00127F91" w:rsidRDefault="004F7B92">
      <w:pPr>
        <w:pStyle w:val="ConsPlusNormal0"/>
        <w:jc w:val="both"/>
      </w:pPr>
      <w:r>
        <w:t xml:space="preserve">(абзац введен </w:t>
      </w:r>
      <w:hyperlink r:id="rId114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4.5. На заседании конкурсной комиссии по окончании индивидуального </w:t>
      </w:r>
      <w:r>
        <w:t xml:space="preserve">собеседования с кандидатом каждый ее член заносит в конкурсный </w:t>
      </w:r>
      <w:hyperlink r:id="rId115" w:tooltip="Постановление Правительства РФ от 31.03.2018 N 397 (ред. от 05.08.2024) &quot;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</w:t>
      </w:r>
      <w:r>
        <w:t xml:space="preserve"> кандидата при необходимости с краткой мотивировкой, обосновывающей принятое членом конкурсной комиссии решение.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4.6. Принятие решения конкурсной комиссией об определении победителя конкурса без проведения индивидуального собеседования конкурсной комиссии </w:t>
      </w:r>
      <w:r>
        <w:t>с кандидатом не допускается.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515" w:tooltip="Конкурсный бюллетень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</w:t>
      </w:r>
      <w:r>
        <w:t>ки, составляемый по форме согласно приложению N 3 к Методике.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Баллы, выставленные кандидату по результатам каждого дополнительного метода оценки, суммируются.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4.8. Итоговый балл кандидата определяется как сумма среднего арифметического баллов, выставленных</w:t>
      </w:r>
      <w:r>
        <w:t xml:space="preserve">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</w:t>
      </w:r>
      <w:r>
        <w:t xml:space="preserve"> предусматривающих формализованный подсчет результатов.</w:t>
      </w:r>
    </w:p>
    <w:p w:rsidR="00127F91" w:rsidRDefault="004F7B92">
      <w:pPr>
        <w:pStyle w:val="ConsPlusNormal0"/>
        <w:jc w:val="both"/>
      </w:pPr>
      <w:r>
        <w:t xml:space="preserve">(п. 4.8 в ред. </w:t>
      </w:r>
      <w:hyperlink r:id="rId116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4.9. По результатам сопоставления итоговых баллов кандидат</w:t>
      </w:r>
      <w:r>
        <w:t>ов секретарь конкурсной комиссии формирует рейтинг кандидатов в порядке убывания их итоговых баллов.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17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1"/>
      </w:pPr>
      <w:r>
        <w:t>5. Подведение резул</w:t>
      </w:r>
      <w:r>
        <w:t>ьтатов конкурса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5.2. </w:t>
      </w:r>
      <w:hyperlink r:id="rId118" w:tooltip="Постановление Правительства РФ от 31.03.2018 N 397 (ред. от 05.08.2024) &quot;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</w:t>
      </w:r>
      <w:r>
        <w:t xml:space="preserve"> методике.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5.3. В кадровый резерв конкурсной комиссией могут рекомендоваться кандидаты из числа тех кандидатов, которы</w:t>
      </w:r>
      <w:r>
        <w:t>е не признаны победителями, но общая сумма набранных баллов которых составляет не менее 50 процентов максимального балла.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электронного</w:t>
      </w:r>
      <w:r>
        <w:t xml:space="preserve"> документа, подписанного усиленной квалифицированной электронной подписью.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</w:t>
      </w:r>
      <w:r>
        <w:t xml:space="preserve">ия в конкурсе в электронном виде, - в форме электронного документа, подписанного усиленной </w:t>
      </w:r>
      <w:r>
        <w:lastRenderedPageBreak/>
        <w:t>квалифицированной электронной подписью, с использованием Единой системы управления кадровым составом.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Информация о результатах конкурса в этот же срок размещается на</w:t>
      </w:r>
      <w:r>
        <w:t xml:space="preserve"> официальных сайтах Министерства и Единой системы управления кадровым составом.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1"/>
      </w:pPr>
      <w:r>
        <w:t>6. Заключительные положения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6.1. При обработке персональных данных в Министерстве в связи с проведением конкурса в соответствии с законодательством Российской Федерации в обл</w:t>
      </w:r>
      <w:r>
        <w:t>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</w:t>
      </w:r>
      <w:r>
        <w:t>я, распространения персональных данных, а также от иных неправомерных действий в отношении персональных данных.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</w:t>
      </w:r>
      <w:r>
        <w:t>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По результатам оценки кандидатов составляется портрет канди</w:t>
      </w:r>
      <w:r>
        <w:t>датов, который доводится до членов конкурсной комиссии и учитывается при индивидуальном собеседовании.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right"/>
        <w:outlineLvl w:val="1"/>
      </w:pPr>
      <w:r>
        <w:t>Приложение N 1</w:t>
      </w:r>
    </w:p>
    <w:p w:rsidR="00127F91" w:rsidRDefault="004F7B92">
      <w:pPr>
        <w:pStyle w:val="ConsPlusNormal0"/>
        <w:jc w:val="right"/>
      </w:pPr>
      <w:r>
        <w:t>к Методике</w:t>
      </w:r>
    </w:p>
    <w:p w:rsidR="00127F91" w:rsidRDefault="004F7B92">
      <w:pPr>
        <w:pStyle w:val="ConsPlusNormal0"/>
        <w:jc w:val="right"/>
      </w:pPr>
      <w:r>
        <w:t>прове</w:t>
      </w:r>
      <w:r>
        <w:t>дения конкурса на замещение</w:t>
      </w:r>
    </w:p>
    <w:p w:rsidR="00127F91" w:rsidRDefault="004F7B92">
      <w:pPr>
        <w:pStyle w:val="ConsPlusNormal0"/>
        <w:jc w:val="right"/>
      </w:pPr>
      <w:r>
        <w:t>вакантной должности</w:t>
      </w:r>
    </w:p>
    <w:p w:rsidR="00127F91" w:rsidRDefault="004F7B92">
      <w:pPr>
        <w:pStyle w:val="ConsPlusNormal0"/>
        <w:jc w:val="right"/>
      </w:pPr>
      <w:r>
        <w:t>государственной гражданской</w:t>
      </w:r>
    </w:p>
    <w:p w:rsidR="00127F91" w:rsidRDefault="004F7B92">
      <w:pPr>
        <w:pStyle w:val="ConsPlusNormal0"/>
        <w:jc w:val="right"/>
      </w:pPr>
      <w:r>
        <w:t>службы Пензенской области</w:t>
      </w:r>
    </w:p>
    <w:p w:rsidR="00127F91" w:rsidRDefault="004F7B92">
      <w:pPr>
        <w:pStyle w:val="ConsPlusNormal0"/>
        <w:jc w:val="right"/>
      </w:pPr>
      <w:r>
        <w:t>в Министерстве труда,</w:t>
      </w:r>
    </w:p>
    <w:p w:rsidR="00127F91" w:rsidRDefault="004F7B92">
      <w:pPr>
        <w:pStyle w:val="ConsPlusNormal0"/>
        <w:jc w:val="right"/>
      </w:pPr>
      <w:r>
        <w:t>социальной защиты и демографии</w:t>
      </w:r>
    </w:p>
    <w:p w:rsidR="00127F91" w:rsidRDefault="004F7B92">
      <w:pPr>
        <w:pStyle w:val="ConsPlusNormal0"/>
        <w:jc w:val="right"/>
      </w:pPr>
      <w:r>
        <w:t>Пензенской области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</w:pPr>
      <w:bookmarkStart w:id="9" w:name="P293"/>
      <w:bookmarkEnd w:id="9"/>
      <w:r>
        <w:t>МЕТОДЫ</w:t>
      </w:r>
    </w:p>
    <w:p w:rsidR="00127F91" w:rsidRDefault="004F7B92">
      <w:pPr>
        <w:pStyle w:val="ConsPlusTitle0"/>
        <w:jc w:val="center"/>
      </w:pPr>
      <w:r>
        <w:t>ОЦЕНКИ ПРОФЕССИОНАЛЬНОГО УРОВНЯ, ПРОФЕССИОНАЛЬНЫХ</w:t>
      </w:r>
    </w:p>
    <w:p w:rsidR="00127F91" w:rsidRDefault="004F7B92">
      <w:pPr>
        <w:pStyle w:val="ConsPlusTitle0"/>
        <w:jc w:val="center"/>
      </w:pPr>
      <w:r>
        <w:t>И ЛИЧНОСТНЫХ КАЧЕСТВ ГРАЖДАН РОССИЙСКОЙ ФЕДЕРАЦИИ</w:t>
      </w:r>
    </w:p>
    <w:p w:rsidR="00127F91" w:rsidRDefault="004F7B92">
      <w:pPr>
        <w:pStyle w:val="ConsPlusTitle0"/>
        <w:jc w:val="center"/>
      </w:pPr>
      <w:r>
        <w:t>(ГОСУДАРСТВЕННЫХ ГРАЖДАНСКИХ СЛУЖАЩИХ), ПРИМЕНЯЕМЫЕ</w:t>
      </w:r>
    </w:p>
    <w:p w:rsidR="00127F91" w:rsidRDefault="004F7B92">
      <w:pPr>
        <w:pStyle w:val="ConsPlusTitle0"/>
        <w:jc w:val="center"/>
      </w:pPr>
      <w:r>
        <w:t>ПРИ ПРОВЕДЕНИИ КОНКУРСОВ НА ЗАМЕЩЕНИЕ ВАКАНТНЫХ ДОЛЖНОСТЕЙ</w:t>
      </w:r>
    </w:p>
    <w:p w:rsidR="00127F91" w:rsidRDefault="004F7B92">
      <w:pPr>
        <w:pStyle w:val="ConsPlusTitle0"/>
        <w:jc w:val="center"/>
      </w:pPr>
      <w:r>
        <w:t>ГОСУДАРСТВЕННОЙ ГРАЖДАНСКОЙ СЛУЖБЫ ПЕНЗЕНСКОЙ ОБЛАСТИ</w:t>
      </w:r>
    </w:p>
    <w:p w:rsidR="00127F91" w:rsidRDefault="004F7B92">
      <w:pPr>
        <w:pStyle w:val="ConsPlusTitle0"/>
        <w:jc w:val="center"/>
      </w:pPr>
      <w:r>
        <w:t>В МИНИСТЕРСТВЕ ТРУДА, СОЦИАЛЬНОЙ ЗАЩИТЫ И</w:t>
      </w:r>
      <w:r>
        <w:t xml:space="preserve"> ДЕМОГРАФИИ</w:t>
      </w:r>
    </w:p>
    <w:p w:rsidR="00127F91" w:rsidRDefault="004F7B92">
      <w:pPr>
        <w:pStyle w:val="ConsPlusTitle0"/>
        <w:jc w:val="center"/>
      </w:pPr>
      <w:r>
        <w:t>ПЕНЗЕНСКОЙ ОБЛАСТИ</w:t>
      </w:r>
    </w:p>
    <w:p w:rsidR="00127F91" w:rsidRDefault="00127F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7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08.02.2021 </w:t>
            </w:r>
            <w:hyperlink r:id="rId119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21.09.2023 </w:t>
            </w:r>
            <w:hyperlink r:id="rId120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      <w:r>
                <w:rPr>
                  <w:color w:val="0000FF"/>
                </w:rPr>
                <w:t>N 18-1002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</w:tr>
    </w:tbl>
    <w:p w:rsidR="00127F91" w:rsidRDefault="00127F9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508"/>
        <w:gridCol w:w="2891"/>
        <w:gridCol w:w="2494"/>
      </w:tblGrid>
      <w:tr w:rsidR="00127F91">
        <w:tc>
          <w:tcPr>
            <w:tcW w:w="2154" w:type="dxa"/>
          </w:tcPr>
          <w:p w:rsidR="00127F91" w:rsidRDefault="004F7B92">
            <w:pPr>
              <w:pStyle w:val="ConsPlusNormal0"/>
              <w:jc w:val="center"/>
            </w:pPr>
            <w:r>
              <w:t>Категории должностей</w:t>
            </w:r>
          </w:p>
        </w:tc>
        <w:tc>
          <w:tcPr>
            <w:tcW w:w="1508" w:type="dxa"/>
          </w:tcPr>
          <w:p w:rsidR="00127F91" w:rsidRDefault="004F7B92">
            <w:pPr>
              <w:pStyle w:val="ConsPlusNormal0"/>
              <w:jc w:val="center"/>
            </w:pPr>
            <w:r>
              <w:t>Группы должностей</w:t>
            </w:r>
          </w:p>
        </w:tc>
        <w:tc>
          <w:tcPr>
            <w:tcW w:w="2891" w:type="dxa"/>
          </w:tcPr>
          <w:p w:rsidR="00127F91" w:rsidRDefault="004F7B92">
            <w:pPr>
              <w:pStyle w:val="ConsPlusNormal0"/>
              <w:jc w:val="center"/>
            </w:pPr>
            <w:r>
              <w:t>Основные должностные обязанности</w:t>
            </w:r>
          </w:p>
        </w:tc>
        <w:tc>
          <w:tcPr>
            <w:tcW w:w="2494" w:type="dxa"/>
          </w:tcPr>
          <w:p w:rsidR="00127F91" w:rsidRDefault="004F7B92">
            <w:pPr>
              <w:pStyle w:val="ConsPlusNormal0"/>
              <w:jc w:val="center"/>
            </w:pPr>
            <w:r>
              <w:t>Методы оценки</w:t>
            </w:r>
          </w:p>
        </w:tc>
      </w:tr>
      <w:tr w:rsidR="00127F91">
        <w:tc>
          <w:tcPr>
            <w:tcW w:w="2154" w:type="dxa"/>
            <w:vMerge w:val="restart"/>
          </w:tcPr>
          <w:p w:rsidR="00127F91" w:rsidRDefault="004F7B92">
            <w:pPr>
              <w:pStyle w:val="ConsPlusNormal0"/>
            </w:pPr>
            <w:r>
              <w:lastRenderedPageBreak/>
              <w:t>Руководители</w:t>
            </w:r>
          </w:p>
        </w:tc>
        <w:tc>
          <w:tcPr>
            <w:tcW w:w="1508" w:type="dxa"/>
            <w:vMerge w:val="restart"/>
          </w:tcPr>
          <w:p w:rsidR="00127F91" w:rsidRDefault="004F7B92">
            <w:pPr>
              <w:pStyle w:val="ConsPlusNormal0"/>
            </w:pPr>
            <w:r>
              <w:t>главная</w:t>
            </w:r>
          </w:p>
        </w:tc>
        <w:tc>
          <w:tcPr>
            <w:tcW w:w="2891" w:type="dxa"/>
            <w:vMerge w:val="restart"/>
          </w:tcPr>
          <w:p w:rsidR="00127F91" w:rsidRDefault="004F7B92">
            <w:pPr>
              <w:pStyle w:val="ConsPlusNormal0"/>
            </w:pPr>
            <w:r>
              <w:t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</w:t>
            </w:r>
            <w:r>
              <w:t xml:space="preserve">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494" w:type="dxa"/>
          </w:tcPr>
          <w:p w:rsidR="00127F91" w:rsidRDefault="004F7B92">
            <w:pPr>
              <w:pStyle w:val="ConsPlusNormal0"/>
            </w:pPr>
            <w:r>
              <w:t>тестирование</w:t>
            </w:r>
          </w:p>
        </w:tc>
      </w:tr>
      <w:tr w:rsidR="00127F91">
        <w:tc>
          <w:tcPr>
            <w:tcW w:w="2154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</w:pPr>
            <w:r>
              <w:t>индивидуальное собеседование</w:t>
            </w:r>
          </w:p>
        </w:tc>
      </w:tr>
      <w:tr w:rsidR="00127F91">
        <w:tc>
          <w:tcPr>
            <w:tcW w:w="2154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</w:pPr>
            <w:r>
              <w:t>подготовка проекта документа</w:t>
            </w:r>
          </w:p>
        </w:tc>
      </w:tr>
      <w:tr w:rsidR="00127F91">
        <w:tc>
          <w:tcPr>
            <w:tcW w:w="2154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</w:pPr>
            <w:r>
              <w:t>написание реферата</w:t>
            </w:r>
          </w:p>
        </w:tc>
      </w:tr>
      <w:tr w:rsidR="00127F91">
        <w:tc>
          <w:tcPr>
            <w:tcW w:w="2154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</w:pPr>
            <w:r>
              <w:t>анкетирование</w:t>
            </w:r>
          </w:p>
        </w:tc>
      </w:tr>
      <w:tr w:rsidR="00127F91">
        <w:tc>
          <w:tcPr>
            <w:tcW w:w="2154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</w:pPr>
            <w:r>
              <w:t>проведение групповых дискуссий</w:t>
            </w:r>
          </w:p>
        </w:tc>
      </w:tr>
      <w:tr w:rsidR="00127F91">
        <w:tc>
          <w:tcPr>
            <w:tcW w:w="2154" w:type="dxa"/>
            <w:vMerge w:val="restart"/>
            <w:tcBorders>
              <w:bottom w:val="nil"/>
            </w:tcBorders>
          </w:tcPr>
          <w:p w:rsidR="00127F91" w:rsidRDefault="004F7B92">
            <w:pPr>
              <w:pStyle w:val="ConsPlusNormal0"/>
              <w:jc w:val="center"/>
            </w:pPr>
            <w:r>
              <w:t>Специалисты</w:t>
            </w:r>
          </w:p>
        </w:tc>
        <w:tc>
          <w:tcPr>
            <w:tcW w:w="1508" w:type="dxa"/>
            <w:vMerge w:val="restart"/>
            <w:tcBorders>
              <w:bottom w:val="nil"/>
            </w:tcBorders>
          </w:tcPr>
          <w:p w:rsidR="00127F91" w:rsidRDefault="004F7B92">
            <w:pPr>
              <w:pStyle w:val="ConsPlusNormal0"/>
              <w:jc w:val="center"/>
            </w:pPr>
            <w:r>
              <w:t>главная ведущая старшая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127F91" w:rsidRDefault="004F7B92">
            <w:pPr>
              <w:pStyle w:val="ConsPlusNormal0"/>
              <w:jc w:val="both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494" w:type="dxa"/>
          </w:tcPr>
          <w:p w:rsidR="00127F91" w:rsidRDefault="004F7B92">
            <w:pPr>
              <w:pStyle w:val="ConsPlusNormal0"/>
              <w:jc w:val="both"/>
            </w:pPr>
            <w:r>
              <w:t>тестирование</w:t>
            </w:r>
          </w:p>
        </w:tc>
      </w:tr>
      <w:tr w:rsidR="00127F91">
        <w:tc>
          <w:tcPr>
            <w:tcW w:w="2154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  <w:jc w:val="both"/>
            </w:pPr>
            <w:r>
              <w:t>индивидуальное собеседование</w:t>
            </w:r>
          </w:p>
        </w:tc>
      </w:tr>
      <w:tr w:rsidR="00127F91">
        <w:tc>
          <w:tcPr>
            <w:tcW w:w="2154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  <w:jc w:val="both"/>
            </w:pPr>
            <w:r>
              <w:t>подготовка проекта документа</w:t>
            </w:r>
          </w:p>
        </w:tc>
      </w:tr>
      <w:tr w:rsidR="00127F91">
        <w:tc>
          <w:tcPr>
            <w:tcW w:w="2154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  <w:jc w:val="both"/>
            </w:pPr>
            <w:r>
              <w:t>написание реферата</w:t>
            </w:r>
          </w:p>
        </w:tc>
      </w:tr>
      <w:tr w:rsidR="00127F91">
        <w:tc>
          <w:tcPr>
            <w:tcW w:w="2154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  <w:jc w:val="both"/>
            </w:pPr>
            <w:r>
              <w:t>анкетирование</w:t>
            </w:r>
          </w:p>
        </w:tc>
      </w:tr>
      <w:tr w:rsidR="00127F91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  <w:tcBorders>
              <w:bottom w:val="nil"/>
            </w:tcBorders>
          </w:tcPr>
          <w:p w:rsidR="00127F91" w:rsidRDefault="004F7B92">
            <w:pPr>
              <w:pStyle w:val="ConsPlusNormal0"/>
              <w:jc w:val="both"/>
            </w:pPr>
            <w:r>
              <w:t>решение практических задач</w:t>
            </w:r>
          </w:p>
        </w:tc>
      </w:tr>
      <w:tr w:rsidR="00127F91">
        <w:tblPrEx>
          <w:tblBorders>
            <w:insideH w:val="nil"/>
          </w:tblBorders>
        </w:tblPrEx>
        <w:tc>
          <w:tcPr>
            <w:tcW w:w="9047" w:type="dxa"/>
            <w:gridSpan w:val="4"/>
            <w:tcBorders>
              <w:top w:val="nil"/>
            </w:tcBorders>
          </w:tcPr>
          <w:p w:rsidR="00127F91" w:rsidRDefault="004F7B92">
            <w:pPr>
              <w:pStyle w:val="ConsPlusNormal0"/>
              <w:jc w:val="both"/>
            </w:pPr>
            <w:r>
              <w:t xml:space="preserve">(в ред. </w:t>
            </w:r>
            <w:hyperlink r:id="rId121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 Пензенской обл. от 08.02.2021 N 41-ОС)</w:t>
            </w:r>
          </w:p>
        </w:tc>
      </w:tr>
      <w:tr w:rsidR="00127F91">
        <w:tc>
          <w:tcPr>
            <w:tcW w:w="2154" w:type="dxa"/>
            <w:vMerge w:val="restart"/>
            <w:tcBorders>
              <w:bottom w:val="nil"/>
            </w:tcBorders>
          </w:tcPr>
          <w:p w:rsidR="00127F91" w:rsidRDefault="004F7B92">
            <w:pPr>
              <w:pStyle w:val="ConsPlusNormal0"/>
              <w:jc w:val="center"/>
            </w:pPr>
            <w:r>
              <w:t>Обеспечивающие специалисты</w:t>
            </w:r>
          </w:p>
        </w:tc>
        <w:tc>
          <w:tcPr>
            <w:tcW w:w="1508" w:type="dxa"/>
            <w:vMerge w:val="restart"/>
            <w:tcBorders>
              <w:bottom w:val="nil"/>
            </w:tcBorders>
          </w:tcPr>
          <w:p w:rsidR="00127F91" w:rsidRDefault="004F7B92">
            <w:pPr>
              <w:pStyle w:val="ConsPlusNormal0"/>
              <w:jc w:val="center"/>
            </w:pPr>
            <w:r>
              <w:t>старшая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127F91" w:rsidRDefault="004F7B92">
            <w:pPr>
              <w:pStyle w:val="ConsPlusNormal0"/>
              <w:jc w:val="both"/>
            </w:pPr>
            <w:r>
              <w:t>выполнение организационного, информационного, документационного, финансово-экономического, хозя</w:t>
            </w:r>
            <w:r>
              <w:t>йственного и иного обеспечения деятельности структурного подразделения</w:t>
            </w:r>
          </w:p>
        </w:tc>
        <w:tc>
          <w:tcPr>
            <w:tcW w:w="2494" w:type="dxa"/>
          </w:tcPr>
          <w:p w:rsidR="00127F91" w:rsidRDefault="004F7B92">
            <w:pPr>
              <w:pStyle w:val="ConsPlusNormal0"/>
              <w:jc w:val="both"/>
            </w:pPr>
            <w:r>
              <w:t>тестирование</w:t>
            </w:r>
          </w:p>
        </w:tc>
      </w:tr>
      <w:tr w:rsidR="00127F91">
        <w:tc>
          <w:tcPr>
            <w:tcW w:w="2154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</w:tcPr>
          <w:p w:rsidR="00127F91" w:rsidRDefault="004F7B92">
            <w:pPr>
              <w:pStyle w:val="ConsPlusNormal0"/>
              <w:jc w:val="both"/>
            </w:pPr>
            <w:r>
              <w:t>индивидуальное собеседование</w:t>
            </w:r>
          </w:p>
        </w:tc>
      </w:tr>
      <w:tr w:rsidR="00127F91">
        <w:tblPrEx>
          <w:tblBorders>
            <w:insideH w:val="nil"/>
          </w:tblBorders>
        </w:tblPrEx>
        <w:tc>
          <w:tcPr>
            <w:tcW w:w="2154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1508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127F91" w:rsidRDefault="00127F91">
            <w:pPr>
              <w:pStyle w:val="ConsPlusNormal0"/>
            </w:pPr>
          </w:p>
        </w:tc>
        <w:tc>
          <w:tcPr>
            <w:tcW w:w="2494" w:type="dxa"/>
            <w:tcBorders>
              <w:bottom w:val="nil"/>
            </w:tcBorders>
          </w:tcPr>
          <w:p w:rsidR="00127F91" w:rsidRDefault="004F7B92">
            <w:pPr>
              <w:pStyle w:val="ConsPlusNormal0"/>
              <w:jc w:val="both"/>
            </w:pPr>
            <w:r>
              <w:t>анкетирование</w:t>
            </w:r>
          </w:p>
        </w:tc>
      </w:tr>
      <w:tr w:rsidR="00127F91">
        <w:tblPrEx>
          <w:tblBorders>
            <w:insideH w:val="nil"/>
          </w:tblBorders>
        </w:tblPrEx>
        <w:tc>
          <w:tcPr>
            <w:tcW w:w="9047" w:type="dxa"/>
            <w:gridSpan w:val="4"/>
            <w:tcBorders>
              <w:top w:val="nil"/>
            </w:tcBorders>
          </w:tcPr>
          <w:p w:rsidR="00127F91" w:rsidRDefault="004F7B92">
            <w:pPr>
              <w:pStyle w:val="ConsPlusNormal0"/>
              <w:jc w:val="both"/>
            </w:pPr>
            <w:r>
              <w:t xml:space="preserve">(в ред. </w:t>
            </w:r>
            <w:hyperlink r:id="rId122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 Пензенской обл. от 08.02.2021 N 41-ОС)</w:t>
            </w:r>
          </w:p>
        </w:tc>
      </w:tr>
    </w:tbl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right"/>
        <w:outlineLvl w:val="1"/>
      </w:pPr>
      <w:r>
        <w:t>Приложение N 2</w:t>
      </w:r>
    </w:p>
    <w:p w:rsidR="00127F91" w:rsidRDefault="004F7B92">
      <w:pPr>
        <w:pStyle w:val="ConsPlusNormal0"/>
        <w:jc w:val="right"/>
      </w:pPr>
      <w:r>
        <w:t>к Методике</w:t>
      </w:r>
    </w:p>
    <w:p w:rsidR="00127F91" w:rsidRDefault="004F7B92">
      <w:pPr>
        <w:pStyle w:val="ConsPlusNormal0"/>
        <w:jc w:val="right"/>
      </w:pPr>
      <w:r>
        <w:t>проведения конкурса на замещение</w:t>
      </w:r>
    </w:p>
    <w:p w:rsidR="00127F91" w:rsidRDefault="004F7B92">
      <w:pPr>
        <w:pStyle w:val="ConsPlusNormal0"/>
        <w:jc w:val="right"/>
      </w:pPr>
      <w:r>
        <w:t>вакантной должности</w:t>
      </w:r>
    </w:p>
    <w:p w:rsidR="00127F91" w:rsidRDefault="004F7B92">
      <w:pPr>
        <w:pStyle w:val="ConsPlusNormal0"/>
        <w:jc w:val="right"/>
      </w:pPr>
      <w:r>
        <w:t>государственной гражданской</w:t>
      </w:r>
    </w:p>
    <w:p w:rsidR="00127F91" w:rsidRDefault="004F7B92">
      <w:pPr>
        <w:pStyle w:val="ConsPlusNormal0"/>
        <w:jc w:val="right"/>
      </w:pPr>
      <w:r>
        <w:t>службы Пензенской области</w:t>
      </w:r>
    </w:p>
    <w:p w:rsidR="00127F91" w:rsidRDefault="004F7B92">
      <w:pPr>
        <w:pStyle w:val="ConsPlusNormal0"/>
        <w:jc w:val="right"/>
      </w:pPr>
      <w:r>
        <w:lastRenderedPageBreak/>
        <w:t>в Министерстве труда, социальной</w:t>
      </w:r>
    </w:p>
    <w:p w:rsidR="00127F91" w:rsidRDefault="004F7B92">
      <w:pPr>
        <w:pStyle w:val="ConsPlusNormal0"/>
        <w:jc w:val="right"/>
      </w:pPr>
      <w:r>
        <w:t>защиты и демографии</w:t>
      </w:r>
    </w:p>
    <w:p w:rsidR="00127F91" w:rsidRDefault="004F7B92">
      <w:pPr>
        <w:pStyle w:val="ConsPlusNormal0"/>
        <w:jc w:val="right"/>
      </w:pPr>
      <w:r>
        <w:t>Пензенской области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</w:pPr>
      <w:bookmarkStart w:id="10" w:name="P350"/>
      <w:bookmarkEnd w:id="10"/>
      <w:r>
        <w:t>ОПИСАНИЕ</w:t>
      </w:r>
    </w:p>
    <w:p w:rsidR="00127F91" w:rsidRDefault="004F7B92">
      <w:pPr>
        <w:pStyle w:val="ConsPlusTitle0"/>
        <w:jc w:val="center"/>
      </w:pPr>
      <w:r>
        <w:t>МЕТОДОВ ОЦЕНКИ ПРОФЕССИОНАЛЬНОГО УРОВНЯ, ПРОФЕССИОНАЛЬНЫХ</w:t>
      </w:r>
    </w:p>
    <w:p w:rsidR="00127F91" w:rsidRDefault="004F7B92">
      <w:pPr>
        <w:pStyle w:val="ConsPlusTitle0"/>
        <w:jc w:val="center"/>
      </w:pPr>
      <w:r>
        <w:t>И ЛИЧНОСТНЫХ КАЧЕСТВ ГРАЖДАН РОССИЙСКОЙ ФЕДЕРАЦИИ</w:t>
      </w:r>
    </w:p>
    <w:p w:rsidR="00127F91" w:rsidRDefault="004F7B92">
      <w:pPr>
        <w:pStyle w:val="ConsPlusTitle0"/>
        <w:jc w:val="center"/>
      </w:pPr>
      <w:r>
        <w:t xml:space="preserve">(ГОСУДАРСТВЕННЫХ ГРАЖДАНСКИХ СЛУЖАЩИХ), </w:t>
      </w:r>
      <w:r>
        <w:t>ПРИМЕНЯЕМЫХ</w:t>
      </w:r>
    </w:p>
    <w:p w:rsidR="00127F91" w:rsidRDefault="004F7B92">
      <w:pPr>
        <w:pStyle w:val="ConsPlusTitle0"/>
        <w:jc w:val="center"/>
      </w:pPr>
      <w:r>
        <w:t>ПРИ ПРОВЕДЕНИИ КОНКУРСОВ НА ЗАМЕЩЕНИЕ ВАКАНТНЫХ ДОЛЖНОСТЕЙ</w:t>
      </w:r>
    </w:p>
    <w:p w:rsidR="00127F91" w:rsidRDefault="004F7B92">
      <w:pPr>
        <w:pStyle w:val="ConsPlusTitle0"/>
        <w:jc w:val="center"/>
      </w:pPr>
      <w:r>
        <w:t>ГОСУДАРСТВЕННОЙ ГРАЖДАНСКОЙ СЛУЖБЫ ПЕНЗЕНСКОЙ ОБЛАСТИ</w:t>
      </w:r>
    </w:p>
    <w:p w:rsidR="00127F91" w:rsidRDefault="004F7B92">
      <w:pPr>
        <w:pStyle w:val="ConsPlusTitle0"/>
        <w:jc w:val="center"/>
      </w:pPr>
      <w:r>
        <w:t>В МИНИСТЕРСТВЕ ТРУДА, СОЦИАЛЬНОЙ ЗАЩИТЫ И ДЕМОГРАФИИ</w:t>
      </w:r>
    </w:p>
    <w:p w:rsidR="00127F91" w:rsidRDefault="004F7B92">
      <w:pPr>
        <w:pStyle w:val="ConsPlusTitle0"/>
        <w:jc w:val="center"/>
      </w:pPr>
      <w:r>
        <w:t>ПЕНЗЕНСКОЙ ОБЛАСТИ</w:t>
      </w:r>
    </w:p>
    <w:p w:rsidR="00127F91" w:rsidRDefault="00127F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7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08.02.2021 </w:t>
            </w:r>
            <w:hyperlink r:id="rId123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N 41-ОС</w:t>
              </w:r>
            </w:hyperlink>
            <w:r>
              <w:rPr>
                <w:color w:val="392C69"/>
              </w:rPr>
              <w:t>,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124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      <w:r>
                <w:rPr>
                  <w:color w:val="0000FF"/>
                </w:rPr>
                <w:t>N 112-ОС</w:t>
              </w:r>
            </w:hyperlink>
            <w:r>
              <w:rPr>
                <w:color w:val="392C69"/>
              </w:rPr>
              <w:t xml:space="preserve">, от 26.04.2023 </w:t>
            </w:r>
            <w:hyperlink r:id="rId125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18-470</w:t>
              </w:r>
            </w:hyperlink>
            <w:r>
              <w:rPr>
                <w:color w:val="392C69"/>
              </w:rPr>
              <w:t xml:space="preserve">, от 21.09.2023 </w:t>
            </w:r>
            <w:hyperlink r:id="rId126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      <w:r>
                <w:rPr>
                  <w:color w:val="0000FF"/>
                </w:rPr>
                <w:t>N 18-1002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</w:tr>
    </w:tbl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2"/>
      </w:pPr>
      <w:r>
        <w:t>1. Тестирование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12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законода</w:t>
      </w:r>
      <w:r>
        <w:t>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</w:t>
      </w:r>
      <w:r>
        <w:t>, установленными должностным регламентом.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Вторая часть теста состоит и</w:t>
      </w:r>
      <w:r>
        <w:t>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профессиональных и функциональных знаний и умений ка</w:t>
      </w:r>
      <w:r>
        <w:t>ндидата.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28" w:tooltip="Приказ Минтруда Пензенской обл. от 26.04.2023 N 18-470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26.04.2023 N 18-470)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</w:t>
      </w:r>
      <w:r>
        <w:t>жностей гражданской службы, тем больший объем знаний и умений требуется для их прохождения.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</w:t>
      </w:r>
      <w:r>
        <w:t>онкурсной комиссии и представителя отдела правового обеспечения и кадровой работы Министерства с использованием специального программного обеспечения.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29" w:tooltip="Приказ Минтруда Пензенской обл. от 31.03.2021 N 112-ОС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о">
        <w:r>
          <w:rPr>
            <w:color w:val="0000FF"/>
          </w:rPr>
          <w:t>Приказа</w:t>
        </w:r>
      </w:hyperlink>
      <w:r>
        <w:t xml:space="preserve"> Минтруда Пензенской обл. от 31.03.2021 N 112-ОС)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Кандидатам предоставляется равное количество времени для ответ</w:t>
      </w:r>
      <w:r>
        <w:t>а на вопросы теста.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</w:t>
      </w:r>
      <w:r>
        <w:t xml:space="preserve"> помещения, в котором проходит тестирование.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lastRenderedPageBreak/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Тестирование считается пройденным, если кандидат правильно ответил на 70 и более п</w:t>
      </w:r>
      <w:r>
        <w:t>роцентов заданных вопросов.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3 балла, если кандидат по результатам теста ответил правильно более чем на 90 процентов вопросов;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2 балла, если кандидат по</w:t>
      </w:r>
      <w:r>
        <w:t xml:space="preserve"> результатам теста ответил правильно более чем на 80 процентов вопросов и до 90 процентов включительно;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0 балло</w:t>
      </w:r>
      <w:r>
        <w:t>в, если кандидат по результатам теста ответил правильно менее чем на 70 процентов вопросов.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2"/>
      </w:pPr>
      <w:r>
        <w:t>2. Анкетирование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Анкетирова</w:t>
      </w:r>
      <w:r>
        <w:t>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анкету включаются вопросы о выполняемых должностных обязанностях по должностям, з</w:t>
      </w:r>
      <w:r>
        <w:t>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</w:t>
      </w:r>
      <w:r>
        <w:t>ациях и (или) рекомендательных письмах, которые могут быть предоставлены кандидатом. В анкету могут быть включены дополнительные вопросы, направленные на оценку профессионального уровня кандидата.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30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08.02.2021 N 41-ОС)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</w:t>
      </w:r>
      <w:r>
        <w:t xml:space="preserve">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</w:t>
      </w:r>
      <w:r>
        <w:t>знаний и умений, которые необходимы для исполнения должностных обязанностей по вакантной должности гражданской службы;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31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</w:t>
      </w:r>
      <w:r>
        <w:t>кой обл. от 21.09.2023 N 18-1002)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</w:t>
      </w:r>
      <w:r>
        <w:t>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</w:t>
      </w:r>
      <w:r>
        <w:t>ходимы для исполнения должностных обязанностей по вакантной должности гражданской службы;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32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21.09.2023 N 18-1</w:t>
      </w:r>
      <w:r>
        <w:t>002)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lastRenderedPageBreak/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</w:t>
      </w:r>
      <w:r>
        <w:t>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</w:t>
      </w:r>
      <w:r>
        <w:t>х обязанностей по вакантной должности гражданской службы.</w:t>
      </w:r>
    </w:p>
    <w:p w:rsidR="00127F91" w:rsidRDefault="004F7B92">
      <w:pPr>
        <w:pStyle w:val="ConsPlusNormal0"/>
        <w:jc w:val="both"/>
      </w:pPr>
      <w:r>
        <w:t xml:space="preserve">(в ред. </w:t>
      </w:r>
      <w:hyperlink r:id="rId133" w:tooltip="Приказ Минтруда Пензенской обл. от 21.09.2023 N 18-1002 &quot;О внесении изменений в Методику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й ">
        <w:r>
          <w:rPr>
            <w:color w:val="0000FF"/>
          </w:rPr>
          <w:t>Приказа</w:t>
        </w:r>
      </w:hyperlink>
      <w:r>
        <w:t xml:space="preserve"> Минтруда Пензенской обл. от 21.09.2023 N 18-1002)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2"/>
      </w:pPr>
      <w:r>
        <w:t xml:space="preserve">3. Написание реферата или </w:t>
      </w:r>
      <w:r>
        <w:t>иных письменных работ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Тема</w:t>
      </w:r>
      <w:r>
        <w:t xml:space="preserve"> рефератов составляются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</w:t>
      </w:r>
      <w:r>
        <w:t>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Реферат должен соответствовать следующим требованиям: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шрифт - Times New Roman, размер 14, через одинарный интервал;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наличие ссылок на использо</w:t>
      </w:r>
      <w:r>
        <w:t>ванные источники;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на титульном листе указываются: тема реферата, автор</w:t>
      </w:r>
      <w:r>
        <w:t>, год;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</w:t>
      </w:r>
      <w:r>
        <w:t>адачи реферата, дается характеристика используемой нормативной правовой базы и литературы;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</w:t>
      </w:r>
      <w:r>
        <w:t>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</w:t>
      </w:r>
      <w:r>
        <w:t xml:space="preserve"> решению проблем государственного управления, реформирования гражданской службы и т.п.;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списке литературы указываются законы, иные нормативные правовые акты,</w:t>
      </w:r>
      <w:r>
        <w:t xml:space="preserve">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</w:t>
      </w:r>
      <w:r>
        <w:t>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lastRenderedPageBreak/>
        <w:t xml:space="preserve">На основе указанного заключения конкурсной комиссией выставляется итоговая оценка по </w:t>
      </w:r>
      <w:r>
        <w:t>следующим критериям: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соответствие установленным требованиям оформления;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раскрытие темы;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аналитические способности, логичность мышления;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Реферат оценивается: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</w:t>
      </w:r>
      <w:r>
        <w:t xml:space="preserve"> теме предложения обоснованы и практически реализуемы;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</w:t>
      </w:r>
      <w:r>
        <w:t>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1 балл, если он полностью не соответствует установленным требованиям к оформлению, тема реферата не раскрыта, со</w:t>
      </w:r>
      <w:r>
        <w:t>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2"/>
      </w:pPr>
      <w:r>
        <w:t>4. Индивидуальное собеседование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Индивидуальное со</w:t>
      </w:r>
      <w:r>
        <w:t>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этих целях с учетом должностных о</w:t>
      </w:r>
      <w:r>
        <w:t>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о профессиональном опыте и возможностях применения его при замещении вакантной</w:t>
      </w:r>
      <w:r>
        <w:t xml:space="preserve"> должности;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на понимание основных проблем в соответствующей области профессиональной служебной деятельности;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на наличие профессиональных и функциональных умений.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О результатах проведе</w:t>
      </w:r>
      <w:r>
        <w:t>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Проведение индивидуального соб</w:t>
      </w:r>
      <w:r>
        <w:t>еседования с кандидатом в ходе заседания конкурсной комиссии является обязательным.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lastRenderedPageBreak/>
        <w:t>В ходе индивидуального собеседования конкурсной комиссией проводится обсуждени</w:t>
      </w:r>
      <w:r>
        <w:t>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3 балла, если кандидат обладае</w:t>
      </w:r>
      <w:r>
        <w:t>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</w:t>
      </w:r>
      <w:r>
        <w:t>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2 бал</w:t>
      </w:r>
      <w:r>
        <w:t>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</w:t>
      </w:r>
      <w:r>
        <w:t>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1 балл, есл</w:t>
      </w:r>
      <w:r>
        <w:t>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</w:t>
      </w:r>
      <w:r>
        <w:t>о ответил менее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При проведении и</w:t>
      </w:r>
      <w:r>
        <w:t>ндивидуального собеседования конкурсной комиссией по решению Министра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</w:t>
      </w:r>
      <w:r>
        <w:t>я максимально объективного их учета.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127F91" w:rsidRDefault="004F7B92">
      <w:pPr>
        <w:pStyle w:val="ConsPlusNormal0"/>
        <w:jc w:val="both"/>
      </w:pPr>
      <w:r>
        <w:t xml:space="preserve">(абзац введен </w:t>
      </w:r>
      <w:hyperlink r:id="rId134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Приказом</w:t>
        </w:r>
      </w:hyperlink>
      <w:r>
        <w:t xml:space="preserve"> Минтруда Пензенской обл. от 08.02.2021 N 41-ОС)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2"/>
      </w:pPr>
      <w:r>
        <w:t>5. Проведение групповых дискуссий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</w:t>
      </w:r>
      <w:r>
        <w:t>ы и их будущей профессиональной служебной деятельности.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Тема для проведения групповой дискуссии опреде</w:t>
      </w:r>
      <w:r>
        <w:t>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целях п</w:t>
      </w:r>
      <w:r>
        <w:t>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Ответы кандидатов изучаютс</w:t>
      </w:r>
      <w:r>
        <w:t xml:space="preserve">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</w:t>
      </w:r>
      <w:r>
        <w:lastRenderedPageBreak/>
        <w:t>решение об итогах прохождения кандидатами групповой дискуссии.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Конкурсная комиссия оценивает канди</w:t>
      </w:r>
      <w:r>
        <w:t>дата в его отсутствие.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</w:t>
      </w:r>
      <w:r>
        <w:t xml:space="preserve">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аргументированное отстаивать собственную точку зрения, четко высказывает свои мысли, умеет выслушать собеседника, показал</w:t>
      </w:r>
      <w:r>
        <w:t xml:space="preserve"> высокий уровень владения и знания русского языка;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</w:t>
      </w:r>
      <w:r>
        <w:t>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</w:t>
      </w:r>
      <w:r>
        <w:t>нания русского языка;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</w:t>
      </w:r>
      <w:r>
        <w:t>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2"/>
      </w:pPr>
      <w:r>
        <w:t>6. Подготовка про</w:t>
      </w:r>
      <w:r>
        <w:t>екта документа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</w:t>
      </w:r>
      <w:r>
        <w:t>ленных должностным регламентом.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</w:t>
      </w:r>
      <w:r>
        <w:t>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Вид документа, проект которого необходимо подготовить кан</w:t>
      </w:r>
      <w:r>
        <w:t>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</w:t>
      </w:r>
      <w:r>
        <w:t>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 xml:space="preserve">Итоговая </w:t>
      </w:r>
      <w:r>
        <w:t>оценка выставляется конкурсной комиссией по следующим критериям: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соответствие установленным требованиям оформления;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lastRenderedPageBreak/>
        <w:t>- обоснованность подходов к решению проблем, послуживших основанием для разработки проек</w:t>
      </w:r>
      <w:r>
        <w:t>та документа;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аналитические способности, логичность мышления;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правовая и лингвистическая грамотность.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3 балла, если проект документа полностью соответствует установленным требовани</w:t>
      </w:r>
      <w:r>
        <w:t>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</w:t>
      </w:r>
      <w:r>
        <w:t>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2 балла</w:t>
      </w:r>
      <w:r>
        <w:t>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</w:t>
      </w:r>
      <w:r>
        <w:t xml:space="preserve">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</w:t>
      </w:r>
      <w:r>
        <w:t>кандидата, логичности его мышления, правовой и лингвистической грамотности;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</w:t>
      </w:r>
      <w:r>
        <w:t>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</w:t>
      </w:r>
      <w:r>
        <w:t>еской грамотности.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Title0"/>
        <w:jc w:val="center"/>
        <w:outlineLvl w:val="2"/>
      </w:pPr>
      <w:r>
        <w:t>7. Решение практических задач</w:t>
      </w:r>
    </w:p>
    <w:p w:rsidR="00127F91" w:rsidRDefault="00127F91">
      <w:pPr>
        <w:pStyle w:val="ConsPlusNormal0"/>
        <w:jc w:val="center"/>
      </w:pPr>
    </w:p>
    <w:p w:rsidR="00127F91" w:rsidRDefault="004F7B92">
      <w:pPr>
        <w:pStyle w:val="ConsPlusNormal0"/>
        <w:jc w:val="center"/>
      </w:pPr>
      <w:r>
        <w:t xml:space="preserve">(введен </w:t>
      </w:r>
      <w:hyperlink r:id="rId135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<w:r>
          <w:rPr>
            <w:color w:val="0000FF"/>
          </w:rPr>
          <w:t>Приказом</w:t>
        </w:r>
      </w:hyperlink>
      <w:r>
        <w:t xml:space="preserve"> Минтруда Пензенской обл.</w:t>
      </w:r>
    </w:p>
    <w:p w:rsidR="00127F91" w:rsidRDefault="004F7B92">
      <w:pPr>
        <w:pStyle w:val="ConsPlusNormal0"/>
        <w:jc w:val="center"/>
      </w:pPr>
      <w:r>
        <w:t>от 08.02.2021 N 41-ОС)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ind w:firstLine="540"/>
        <w:jc w:val="both"/>
      </w:pPr>
      <w:r>
        <w:t>Решение практических задач кандидатами осуществляется в ходе заседания конкурсной комиссии непосредственно перед проведением инди</w:t>
      </w:r>
      <w:r>
        <w:t>видуального собеседования.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</w:t>
      </w:r>
      <w:r>
        <w:t>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Кандидатам предоставляется равное количество времени для подготовки решения практической задачи.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В ходе решен</w:t>
      </w:r>
      <w:r>
        <w:t>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Оценка подготовленн</w:t>
      </w:r>
      <w:r>
        <w:t>ого кандидатом решения практической задачи осуществляется конкурсной комиссией по следующим критериям: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понимание сути проблемной ситуации и заданных вопросов;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наличие и аргументированность ответов на заданные вопросы;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lastRenderedPageBreak/>
        <w:t>- аналитические (стратегические, у</w:t>
      </w:r>
      <w:r>
        <w:t>правленческие) способности.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Решение практической задачи оценивается конкурсной комиссией: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</w:t>
      </w:r>
      <w:r>
        <w:t>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</w:t>
      </w:r>
      <w:r>
        <w:t>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</w:t>
      </w:r>
      <w:r>
        <w:t>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2 балла, если кандидат полностью понимает суть проблемной ситуации и заданных вопросов, кандидатом даны частично аргумен</w:t>
      </w:r>
      <w:r>
        <w:t>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</w:t>
      </w:r>
      <w:r>
        <w:t>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</w:t>
      </w:r>
      <w:r>
        <w:t xml:space="preserve">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</w:t>
      </w:r>
      <w:r>
        <w:t>ких способностей);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</w:t>
      </w:r>
      <w:r>
        <w:t xml:space="preserve">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</w:t>
      </w:r>
      <w:r>
        <w:t>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</w:t>
      </w:r>
      <w:r>
        <w:t>кциях руководителя при отсутствии опыта руководящей работы (при оценке управленческих способностей);</w:t>
      </w:r>
    </w:p>
    <w:p w:rsidR="00127F91" w:rsidRDefault="004F7B92">
      <w:pPr>
        <w:pStyle w:val="ConsPlusNormal0"/>
        <w:spacing w:before="200"/>
        <w:ind w:firstLine="540"/>
        <w:jc w:val="both"/>
      </w:pPr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</w:t>
      </w:r>
      <w:r>
        <w:t xml:space="preserve">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</w:t>
      </w:r>
      <w:r>
        <w:t>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right"/>
        <w:outlineLvl w:val="1"/>
      </w:pPr>
      <w:r>
        <w:t>Приложение N 3</w:t>
      </w:r>
    </w:p>
    <w:p w:rsidR="00127F91" w:rsidRDefault="004F7B92">
      <w:pPr>
        <w:pStyle w:val="ConsPlusNormal0"/>
        <w:jc w:val="right"/>
      </w:pPr>
      <w:r>
        <w:t>к Методике</w:t>
      </w:r>
    </w:p>
    <w:p w:rsidR="00127F91" w:rsidRDefault="004F7B92">
      <w:pPr>
        <w:pStyle w:val="ConsPlusNormal0"/>
        <w:jc w:val="right"/>
      </w:pPr>
      <w:r>
        <w:t>проведения конкурса на замещение</w:t>
      </w:r>
    </w:p>
    <w:p w:rsidR="00127F91" w:rsidRDefault="004F7B92">
      <w:pPr>
        <w:pStyle w:val="ConsPlusNormal0"/>
        <w:jc w:val="right"/>
      </w:pPr>
      <w:r>
        <w:t>вакантной должности</w:t>
      </w:r>
    </w:p>
    <w:p w:rsidR="00127F91" w:rsidRDefault="004F7B92">
      <w:pPr>
        <w:pStyle w:val="ConsPlusNormal0"/>
        <w:jc w:val="right"/>
      </w:pPr>
      <w:r>
        <w:t>государственной гражданской</w:t>
      </w:r>
    </w:p>
    <w:p w:rsidR="00127F91" w:rsidRDefault="004F7B92">
      <w:pPr>
        <w:pStyle w:val="ConsPlusNormal0"/>
        <w:jc w:val="right"/>
      </w:pPr>
      <w:r>
        <w:t>службы Пензенской области</w:t>
      </w:r>
    </w:p>
    <w:p w:rsidR="00127F91" w:rsidRDefault="004F7B92">
      <w:pPr>
        <w:pStyle w:val="ConsPlusNormal0"/>
        <w:jc w:val="right"/>
      </w:pPr>
      <w:r>
        <w:t>в Министерстве труда, социальной</w:t>
      </w:r>
    </w:p>
    <w:p w:rsidR="00127F91" w:rsidRDefault="004F7B92">
      <w:pPr>
        <w:pStyle w:val="ConsPlusNormal0"/>
        <w:jc w:val="right"/>
      </w:pPr>
      <w:r>
        <w:t>защиты и демографии</w:t>
      </w:r>
    </w:p>
    <w:p w:rsidR="00127F91" w:rsidRDefault="004F7B92">
      <w:pPr>
        <w:pStyle w:val="ConsPlusNormal0"/>
        <w:jc w:val="right"/>
      </w:pPr>
      <w:r>
        <w:t>Пензенской области</w:t>
      </w:r>
    </w:p>
    <w:p w:rsidR="00127F91" w:rsidRDefault="00127F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27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F91" w:rsidRDefault="004F7B9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6" w:tooltip="Приказ Минтруда Пензенской обл. от 08.02.2021 N 41-ОС &quot;О внесении изменений в приказ Министерства труда, социальной защиты и демографии Пензенской области от 06.06.2013 N 241-ОС (с последующими изменениями)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Пензенской обл. от 08.02.2021 N 41-ОС)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F91" w:rsidRDefault="00127F91">
            <w:pPr>
              <w:pStyle w:val="ConsPlusNormal0"/>
            </w:pPr>
          </w:p>
        </w:tc>
      </w:tr>
    </w:tbl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center"/>
      </w:pPr>
      <w:bookmarkStart w:id="11" w:name="P515"/>
      <w:bookmarkEnd w:id="11"/>
      <w:r>
        <w:t>Конкурсный бюллетень</w:t>
      </w:r>
    </w:p>
    <w:p w:rsidR="00127F91" w:rsidRDefault="004F7B92">
      <w:pPr>
        <w:pStyle w:val="ConsPlusNormal0"/>
        <w:jc w:val="center"/>
      </w:pPr>
      <w:r>
        <w:t>применения дополнительных методов оценки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center"/>
      </w:pPr>
      <w:r>
        <w:t>"__" ____________________ 20 __ г.</w:t>
      </w:r>
    </w:p>
    <w:p w:rsidR="00127F91" w:rsidRDefault="004F7B92">
      <w:pPr>
        <w:pStyle w:val="ConsPlusNormal0"/>
        <w:jc w:val="center"/>
      </w:pPr>
      <w:r>
        <w:t>(дата проведения конкурса)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center"/>
      </w:pPr>
      <w:r>
        <w:t>__________________________________________________________</w:t>
      </w:r>
    </w:p>
    <w:p w:rsidR="00127F91" w:rsidRDefault="004F7B92">
      <w:pPr>
        <w:pStyle w:val="ConsPlusNormal0"/>
        <w:jc w:val="center"/>
      </w:pPr>
      <w:r>
        <w:t>(полное наименование должности, на замещение которой</w:t>
      </w:r>
    </w:p>
    <w:p w:rsidR="00127F91" w:rsidRDefault="004F7B92">
      <w:pPr>
        <w:pStyle w:val="ConsPlusNormal0"/>
        <w:jc w:val="center"/>
      </w:pPr>
      <w:r>
        <w:t>проводится конкурс,</w:t>
      </w:r>
    </w:p>
    <w:p w:rsidR="00127F91" w:rsidRDefault="004F7B92">
      <w:pPr>
        <w:pStyle w:val="ConsPlusNormal0"/>
        <w:jc w:val="center"/>
      </w:pPr>
      <w:r>
        <w:t>__________________________________________________________</w:t>
      </w:r>
    </w:p>
    <w:p w:rsidR="00127F91" w:rsidRDefault="004F7B92">
      <w:pPr>
        <w:pStyle w:val="ConsPlusNormal0"/>
        <w:jc w:val="center"/>
      </w:pPr>
      <w:r>
        <w:t>или наименование группы должностей, по которой проводится</w:t>
      </w:r>
    </w:p>
    <w:p w:rsidR="00127F91" w:rsidRDefault="004F7B92">
      <w:pPr>
        <w:pStyle w:val="ConsPlusNormal0"/>
        <w:jc w:val="center"/>
      </w:pPr>
      <w:r>
        <w:t>конкурс на включение в кадровый резерв Министерства)</w:t>
      </w:r>
    </w:p>
    <w:p w:rsidR="00127F91" w:rsidRDefault="00127F91">
      <w:pPr>
        <w:pStyle w:val="ConsPlusNormal0"/>
        <w:jc w:val="both"/>
      </w:pPr>
    </w:p>
    <w:p w:rsidR="00127F91" w:rsidRDefault="004F7B92">
      <w:pPr>
        <w:pStyle w:val="ConsPlusNormal0"/>
        <w:jc w:val="center"/>
        <w:outlineLvl w:val="2"/>
      </w:pPr>
      <w:r>
        <w:t>Балл, присвоенный конкурсной комиссией кандидату</w:t>
      </w:r>
    </w:p>
    <w:p w:rsidR="00127F91" w:rsidRDefault="004F7B92">
      <w:pPr>
        <w:pStyle w:val="ConsPlusNormal0"/>
        <w:jc w:val="center"/>
      </w:pPr>
      <w:r>
        <w:t>по результатам дополнительных методов оценки</w:t>
      </w: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sectPr w:rsidR="00127F91">
          <w:headerReference w:type="default" r:id="rId137"/>
          <w:footerReference w:type="default" r:id="rId138"/>
          <w:headerReference w:type="first" r:id="rId139"/>
          <w:footerReference w:type="first" r:id="rId14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871"/>
        <w:gridCol w:w="1276"/>
        <w:gridCol w:w="1701"/>
        <w:gridCol w:w="1361"/>
        <w:gridCol w:w="1417"/>
        <w:gridCol w:w="1474"/>
        <w:gridCol w:w="1871"/>
      </w:tblGrid>
      <w:tr w:rsidR="00127F91">
        <w:tc>
          <w:tcPr>
            <w:tcW w:w="488" w:type="dxa"/>
            <w:vMerge w:val="restart"/>
          </w:tcPr>
          <w:p w:rsidR="00127F91" w:rsidRDefault="004F7B9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  <w:vMerge w:val="restart"/>
          </w:tcPr>
          <w:p w:rsidR="00127F91" w:rsidRDefault="004F7B92">
            <w:pPr>
              <w:pStyle w:val="ConsPlusNormal0"/>
              <w:jc w:val="center"/>
            </w:pPr>
            <w:r>
              <w:t>Оценка</w:t>
            </w:r>
          </w:p>
        </w:tc>
        <w:tc>
          <w:tcPr>
            <w:tcW w:w="7229" w:type="dxa"/>
            <w:gridSpan w:val="5"/>
          </w:tcPr>
          <w:p w:rsidR="00127F91" w:rsidRDefault="004F7B92">
            <w:pPr>
              <w:pStyle w:val="ConsPlusNormal0"/>
              <w:jc w:val="center"/>
            </w:pPr>
            <w:r>
              <w:t>Дополнительные методы оценки</w:t>
            </w:r>
          </w:p>
        </w:tc>
        <w:tc>
          <w:tcPr>
            <w:tcW w:w="1871" w:type="dxa"/>
            <w:vMerge w:val="restart"/>
          </w:tcPr>
          <w:p w:rsidR="00127F91" w:rsidRDefault="004F7B92">
            <w:pPr>
              <w:pStyle w:val="ConsPlusNormal0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127F91">
        <w:tc>
          <w:tcPr>
            <w:tcW w:w="488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1871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1276" w:type="dxa"/>
          </w:tcPr>
          <w:p w:rsidR="00127F91" w:rsidRDefault="004F7B92">
            <w:pPr>
              <w:pStyle w:val="ConsPlusNormal0"/>
              <w:jc w:val="center"/>
            </w:pPr>
            <w:r>
              <w:t>Реферат или письменная работа</w:t>
            </w:r>
          </w:p>
        </w:tc>
        <w:tc>
          <w:tcPr>
            <w:tcW w:w="1701" w:type="dxa"/>
          </w:tcPr>
          <w:p w:rsidR="00127F91" w:rsidRDefault="004F7B92">
            <w:pPr>
              <w:pStyle w:val="ConsPlusNormal0"/>
              <w:jc w:val="center"/>
            </w:pPr>
            <w:r>
              <w:t>Анкетирование</w:t>
            </w:r>
          </w:p>
        </w:tc>
        <w:tc>
          <w:tcPr>
            <w:tcW w:w="1361" w:type="dxa"/>
          </w:tcPr>
          <w:p w:rsidR="00127F91" w:rsidRDefault="004F7B92">
            <w:pPr>
              <w:pStyle w:val="ConsPlusNormal0"/>
              <w:jc w:val="center"/>
            </w:pPr>
            <w:r>
              <w:t>Групповая дискуссия</w:t>
            </w:r>
          </w:p>
        </w:tc>
        <w:tc>
          <w:tcPr>
            <w:tcW w:w="1417" w:type="dxa"/>
          </w:tcPr>
          <w:p w:rsidR="00127F91" w:rsidRDefault="004F7B92">
            <w:pPr>
              <w:pStyle w:val="ConsPlusNormal0"/>
              <w:jc w:val="center"/>
            </w:pPr>
            <w:r>
              <w:t>Подготовка проекта документа</w:t>
            </w:r>
          </w:p>
        </w:tc>
        <w:tc>
          <w:tcPr>
            <w:tcW w:w="1474" w:type="dxa"/>
          </w:tcPr>
          <w:p w:rsidR="00127F91" w:rsidRDefault="004F7B92">
            <w:pPr>
              <w:pStyle w:val="ConsPlusNormal0"/>
              <w:jc w:val="center"/>
            </w:pPr>
            <w:r>
              <w:t>Решение практических задач</w:t>
            </w:r>
          </w:p>
        </w:tc>
        <w:tc>
          <w:tcPr>
            <w:tcW w:w="1871" w:type="dxa"/>
            <w:vMerge/>
          </w:tcPr>
          <w:p w:rsidR="00127F91" w:rsidRDefault="00127F91">
            <w:pPr>
              <w:pStyle w:val="ConsPlusNormal0"/>
            </w:pPr>
          </w:p>
        </w:tc>
      </w:tr>
      <w:tr w:rsidR="00127F91">
        <w:tc>
          <w:tcPr>
            <w:tcW w:w="488" w:type="dxa"/>
            <w:vMerge/>
          </w:tcPr>
          <w:p w:rsidR="00127F91" w:rsidRDefault="00127F91">
            <w:pPr>
              <w:pStyle w:val="ConsPlusNormal0"/>
            </w:pPr>
          </w:p>
        </w:tc>
        <w:tc>
          <w:tcPr>
            <w:tcW w:w="1871" w:type="dxa"/>
          </w:tcPr>
          <w:p w:rsidR="00127F91" w:rsidRDefault="004F7B92">
            <w:pPr>
              <w:pStyle w:val="ConsPlusNormal0"/>
              <w:jc w:val="center"/>
            </w:pPr>
            <w:r>
              <w:t>Фамилия, имя, отчество кандидатов</w:t>
            </w:r>
          </w:p>
        </w:tc>
        <w:tc>
          <w:tcPr>
            <w:tcW w:w="1276" w:type="dxa"/>
          </w:tcPr>
          <w:p w:rsidR="00127F91" w:rsidRDefault="004F7B92">
            <w:pPr>
              <w:pStyle w:val="ConsPlusNormal0"/>
              <w:jc w:val="center"/>
            </w:pPr>
            <w:r>
              <w:t>1 балл</w:t>
            </w:r>
          </w:p>
          <w:p w:rsidR="00127F91" w:rsidRDefault="004F7B92">
            <w:pPr>
              <w:pStyle w:val="ConsPlusNormal0"/>
              <w:jc w:val="center"/>
            </w:pPr>
            <w:r>
              <w:t>2 балла</w:t>
            </w:r>
          </w:p>
          <w:p w:rsidR="00127F91" w:rsidRDefault="004F7B92">
            <w:pPr>
              <w:pStyle w:val="ConsPlusNormal0"/>
              <w:jc w:val="center"/>
            </w:pPr>
            <w:r>
              <w:t>3 балла</w:t>
            </w:r>
          </w:p>
        </w:tc>
        <w:tc>
          <w:tcPr>
            <w:tcW w:w="1701" w:type="dxa"/>
          </w:tcPr>
          <w:p w:rsidR="00127F91" w:rsidRDefault="004F7B92">
            <w:pPr>
              <w:pStyle w:val="ConsPlusNormal0"/>
              <w:jc w:val="center"/>
            </w:pPr>
            <w:r>
              <w:t>0 баллов</w:t>
            </w:r>
          </w:p>
          <w:p w:rsidR="00127F91" w:rsidRDefault="004F7B92">
            <w:pPr>
              <w:pStyle w:val="ConsPlusNormal0"/>
              <w:jc w:val="center"/>
            </w:pPr>
            <w:r>
              <w:t>1 балл</w:t>
            </w:r>
          </w:p>
          <w:p w:rsidR="00127F91" w:rsidRDefault="004F7B92">
            <w:pPr>
              <w:pStyle w:val="ConsPlusNormal0"/>
              <w:jc w:val="center"/>
            </w:pPr>
            <w:r>
              <w:t>2 балла</w:t>
            </w:r>
          </w:p>
        </w:tc>
        <w:tc>
          <w:tcPr>
            <w:tcW w:w="1361" w:type="dxa"/>
          </w:tcPr>
          <w:p w:rsidR="00127F91" w:rsidRDefault="004F7B92">
            <w:pPr>
              <w:pStyle w:val="ConsPlusNormal0"/>
              <w:jc w:val="center"/>
            </w:pPr>
            <w:r>
              <w:t>1 балл</w:t>
            </w:r>
          </w:p>
          <w:p w:rsidR="00127F91" w:rsidRDefault="004F7B92">
            <w:pPr>
              <w:pStyle w:val="ConsPlusNormal0"/>
              <w:jc w:val="center"/>
            </w:pPr>
            <w:r>
              <w:t>2 балла</w:t>
            </w:r>
          </w:p>
          <w:p w:rsidR="00127F91" w:rsidRDefault="004F7B92">
            <w:pPr>
              <w:pStyle w:val="ConsPlusNormal0"/>
              <w:jc w:val="center"/>
            </w:pPr>
            <w:r>
              <w:t>3 балла</w:t>
            </w:r>
          </w:p>
        </w:tc>
        <w:tc>
          <w:tcPr>
            <w:tcW w:w="1417" w:type="dxa"/>
          </w:tcPr>
          <w:p w:rsidR="00127F91" w:rsidRDefault="004F7B92">
            <w:pPr>
              <w:pStyle w:val="ConsPlusNormal0"/>
              <w:jc w:val="center"/>
            </w:pPr>
            <w:r>
              <w:t>1 балл</w:t>
            </w:r>
          </w:p>
          <w:p w:rsidR="00127F91" w:rsidRDefault="004F7B92">
            <w:pPr>
              <w:pStyle w:val="ConsPlusNormal0"/>
              <w:jc w:val="center"/>
            </w:pPr>
            <w:r>
              <w:t>2 балла</w:t>
            </w:r>
          </w:p>
          <w:p w:rsidR="00127F91" w:rsidRDefault="004F7B92">
            <w:pPr>
              <w:pStyle w:val="ConsPlusNormal0"/>
              <w:jc w:val="center"/>
            </w:pPr>
            <w:r>
              <w:t>3 балла</w:t>
            </w:r>
          </w:p>
        </w:tc>
        <w:tc>
          <w:tcPr>
            <w:tcW w:w="1474" w:type="dxa"/>
          </w:tcPr>
          <w:p w:rsidR="00127F91" w:rsidRDefault="004F7B92">
            <w:pPr>
              <w:pStyle w:val="ConsPlusNormal0"/>
              <w:jc w:val="center"/>
            </w:pPr>
            <w:r>
              <w:t>0 баллов</w:t>
            </w:r>
          </w:p>
          <w:p w:rsidR="00127F91" w:rsidRDefault="004F7B92">
            <w:pPr>
              <w:pStyle w:val="ConsPlusNormal0"/>
              <w:jc w:val="center"/>
            </w:pPr>
            <w:r>
              <w:t>1 балл</w:t>
            </w:r>
          </w:p>
          <w:p w:rsidR="00127F91" w:rsidRDefault="004F7B92">
            <w:pPr>
              <w:pStyle w:val="ConsPlusNormal0"/>
              <w:jc w:val="center"/>
            </w:pPr>
            <w:r>
              <w:t>2 балла</w:t>
            </w:r>
          </w:p>
          <w:p w:rsidR="00127F91" w:rsidRDefault="004F7B92">
            <w:pPr>
              <w:pStyle w:val="ConsPlusNormal0"/>
              <w:jc w:val="center"/>
            </w:pPr>
            <w:r>
              <w:t>3 балла</w:t>
            </w:r>
          </w:p>
        </w:tc>
        <w:tc>
          <w:tcPr>
            <w:tcW w:w="1871" w:type="dxa"/>
          </w:tcPr>
          <w:p w:rsidR="00127F91" w:rsidRDefault="004F7B92">
            <w:pPr>
              <w:pStyle w:val="ConsPlusNormal0"/>
              <w:jc w:val="center"/>
            </w:pPr>
            <w:r>
              <w:t>Количество баллов</w:t>
            </w:r>
          </w:p>
        </w:tc>
      </w:tr>
      <w:tr w:rsidR="00127F91">
        <w:tc>
          <w:tcPr>
            <w:tcW w:w="488" w:type="dxa"/>
          </w:tcPr>
          <w:p w:rsidR="00127F91" w:rsidRDefault="00127F91">
            <w:pPr>
              <w:pStyle w:val="ConsPlusNormal0"/>
            </w:pPr>
          </w:p>
        </w:tc>
        <w:tc>
          <w:tcPr>
            <w:tcW w:w="1871" w:type="dxa"/>
          </w:tcPr>
          <w:p w:rsidR="00127F91" w:rsidRDefault="00127F91">
            <w:pPr>
              <w:pStyle w:val="ConsPlusNormal0"/>
            </w:pPr>
          </w:p>
        </w:tc>
        <w:tc>
          <w:tcPr>
            <w:tcW w:w="1276" w:type="dxa"/>
          </w:tcPr>
          <w:p w:rsidR="00127F91" w:rsidRDefault="00127F91">
            <w:pPr>
              <w:pStyle w:val="ConsPlusNormal0"/>
            </w:pPr>
          </w:p>
        </w:tc>
        <w:tc>
          <w:tcPr>
            <w:tcW w:w="1701" w:type="dxa"/>
          </w:tcPr>
          <w:p w:rsidR="00127F91" w:rsidRDefault="00127F91">
            <w:pPr>
              <w:pStyle w:val="ConsPlusNormal0"/>
            </w:pPr>
          </w:p>
        </w:tc>
        <w:tc>
          <w:tcPr>
            <w:tcW w:w="1361" w:type="dxa"/>
          </w:tcPr>
          <w:p w:rsidR="00127F91" w:rsidRDefault="00127F91">
            <w:pPr>
              <w:pStyle w:val="ConsPlusNormal0"/>
            </w:pPr>
          </w:p>
        </w:tc>
        <w:tc>
          <w:tcPr>
            <w:tcW w:w="1417" w:type="dxa"/>
          </w:tcPr>
          <w:p w:rsidR="00127F91" w:rsidRDefault="00127F91">
            <w:pPr>
              <w:pStyle w:val="ConsPlusNormal0"/>
            </w:pPr>
          </w:p>
        </w:tc>
        <w:tc>
          <w:tcPr>
            <w:tcW w:w="1474" w:type="dxa"/>
          </w:tcPr>
          <w:p w:rsidR="00127F91" w:rsidRDefault="00127F91">
            <w:pPr>
              <w:pStyle w:val="ConsPlusNormal0"/>
            </w:pPr>
          </w:p>
        </w:tc>
        <w:tc>
          <w:tcPr>
            <w:tcW w:w="1871" w:type="dxa"/>
          </w:tcPr>
          <w:p w:rsidR="00127F91" w:rsidRDefault="00127F91">
            <w:pPr>
              <w:pStyle w:val="ConsPlusNormal0"/>
            </w:pPr>
          </w:p>
        </w:tc>
      </w:tr>
    </w:tbl>
    <w:p w:rsidR="00127F91" w:rsidRDefault="00127F91">
      <w:pPr>
        <w:pStyle w:val="ConsPlusNormal0"/>
        <w:jc w:val="both"/>
      </w:pPr>
    </w:p>
    <w:p w:rsidR="00127F91" w:rsidRDefault="004F7B92">
      <w:pPr>
        <w:pStyle w:val="ConsPlusNonformat0"/>
        <w:jc w:val="both"/>
      </w:pPr>
      <w:r>
        <w:t>___________________________________________________   _____________________</w:t>
      </w:r>
    </w:p>
    <w:p w:rsidR="00127F91" w:rsidRDefault="004F7B92">
      <w:pPr>
        <w:pStyle w:val="ConsPlusNonformat0"/>
        <w:jc w:val="both"/>
      </w:pPr>
      <w:r>
        <w:t>(фамилия, имя, отчество членов конкурсной комиссии)        (подпись)</w:t>
      </w: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jc w:val="both"/>
      </w:pPr>
    </w:p>
    <w:p w:rsidR="00127F91" w:rsidRDefault="00127F9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27F91">
      <w:headerReference w:type="default" r:id="rId141"/>
      <w:footerReference w:type="default" r:id="rId142"/>
      <w:headerReference w:type="first" r:id="rId143"/>
      <w:footerReference w:type="first" r:id="rId144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B92" w:rsidRDefault="004F7B92">
      <w:r>
        <w:separator/>
      </w:r>
    </w:p>
  </w:endnote>
  <w:endnote w:type="continuationSeparator" w:id="0">
    <w:p w:rsidR="004F7B92" w:rsidRDefault="004F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91" w:rsidRDefault="00127F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27F9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27F91" w:rsidRDefault="004F7B9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27F91" w:rsidRDefault="004F7B9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27F91" w:rsidRDefault="004F7B9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17CC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17CC7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127F91" w:rsidRDefault="004F7B9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91" w:rsidRDefault="00127F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27F9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27F91" w:rsidRDefault="004F7B9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27F91" w:rsidRDefault="004F7B9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27F91" w:rsidRDefault="004F7B9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17CC7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17CC7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127F91" w:rsidRDefault="004F7B9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91" w:rsidRDefault="00127F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27F9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27F91" w:rsidRDefault="004F7B9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127F91" w:rsidRDefault="004F7B9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27F91" w:rsidRDefault="004F7B9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27F91" w:rsidRDefault="004F7B9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91" w:rsidRDefault="00127F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27F9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27F91" w:rsidRDefault="004F7B9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27F91" w:rsidRDefault="004F7B9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27F91" w:rsidRDefault="004F7B9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17CC7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17CC7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127F91" w:rsidRDefault="004F7B9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B92" w:rsidRDefault="004F7B92">
      <w:r>
        <w:separator/>
      </w:r>
    </w:p>
  </w:footnote>
  <w:footnote w:type="continuationSeparator" w:id="0">
    <w:p w:rsidR="004F7B92" w:rsidRDefault="004F7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27F9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27F91" w:rsidRDefault="004F7B9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Минтруда Пензенской обл. от </w:t>
          </w:r>
          <w:r>
            <w:rPr>
              <w:rFonts w:ascii="Tahoma" w:hAnsi="Tahoma" w:cs="Tahoma"/>
              <w:sz w:val="16"/>
              <w:szCs w:val="16"/>
            </w:rPr>
            <w:t>06.06.2013 N 241-ОС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12.11.2024)</w:t>
          </w:r>
          <w:r>
            <w:rPr>
              <w:rFonts w:ascii="Tahoma" w:hAnsi="Tahoma" w:cs="Tahoma"/>
              <w:sz w:val="16"/>
              <w:szCs w:val="16"/>
            </w:rPr>
            <w:br/>
            <w:t>"О конкурсной комиссии Министерства труда, с...</w:t>
          </w:r>
        </w:p>
      </w:tc>
      <w:tc>
        <w:tcPr>
          <w:tcW w:w="2300" w:type="pct"/>
          <w:vAlign w:val="center"/>
        </w:tcPr>
        <w:p w:rsidR="00127F91" w:rsidRDefault="004F7B9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127F91" w:rsidRDefault="00127F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27F91" w:rsidRDefault="00127F9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27F9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27F91" w:rsidRDefault="004F7B9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06.06.2013 N 241-ОС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12.11.2024)</w:t>
          </w:r>
          <w:r>
            <w:rPr>
              <w:rFonts w:ascii="Tahoma" w:hAnsi="Tahoma" w:cs="Tahoma"/>
              <w:sz w:val="16"/>
              <w:szCs w:val="16"/>
            </w:rPr>
            <w:br/>
            <w:t>"О конкурсной комиссии Министерства труда, с...</w:t>
          </w:r>
        </w:p>
      </w:tc>
      <w:tc>
        <w:tcPr>
          <w:tcW w:w="2300" w:type="pct"/>
          <w:vAlign w:val="center"/>
        </w:tcPr>
        <w:p w:rsidR="00127F91" w:rsidRDefault="004F7B9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127F91" w:rsidRDefault="00127F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27F91" w:rsidRDefault="00127F91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127F9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27F91" w:rsidRDefault="004F7B9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06.06.2013 N 241-ОС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12.11.2024)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конкурсной комиссии Министерства труда, с...</w:t>
          </w:r>
        </w:p>
      </w:tc>
      <w:tc>
        <w:tcPr>
          <w:tcW w:w="2300" w:type="pct"/>
          <w:vAlign w:val="center"/>
        </w:tcPr>
        <w:p w:rsidR="00127F91" w:rsidRDefault="004F7B9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127F91" w:rsidRDefault="00127F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27F91" w:rsidRDefault="00127F91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127F9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27F91" w:rsidRDefault="004F7B9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Минтруда Пензенской обл. от 06.06.2013 N </w:t>
          </w:r>
          <w:r>
            <w:rPr>
              <w:rFonts w:ascii="Tahoma" w:hAnsi="Tahoma" w:cs="Tahoma"/>
              <w:sz w:val="16"/>
              <w:szCs w:val="16"/>
            </w:rPr>
            <w:t>241-ОС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12.11.2024)</w:t>
          </w:r>
          <w:r>
            <w:rPr>
              <w:rFonts w:ascii="Tahoma" w:hAnsi="Tahoma" w:cs="Tahoma"/>
              <w:sz w:val="16"/>
              <w:szCs w:val="16"/>
            </w:rPr>
            <w:br/>
            <w:t>"О конкурсной комиссии Министерства труда, с...</w:t>
          </w:r>
        </w:p>
      </w:tc>
      <w:tc>
        <w:tcPr>
          <w:tcW w:w="2300" w:type="pct"/>
          <w:vAlign w:val="center"/>
        </w:tcPr>
        <w:p w:rsidR="00127F91" w:rsidRDefault="004F7B9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127F91" w:rsidRDefault="00127F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27F91" w:rsidRDefault="00127F9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F91"/>
    <w:rsid w:val="00127F91"/>
    <w:rsid w:val="004F7B92"/>
    <w:rsid w:val="00B1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4CD16-96C2-4CD4-A5A4-ADCB1A1F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21&amp;n=156881&amp;dst=100026" TargetMode="External"/><Relationship Id="rId21" Type="http://schemas.openxmlformats.org/officeDocument/2006/relationships/hyperlink" Target="https://login.consultant.ru/link/?req=doc&amp;base=RLAW021&amp;n=156881&amp;dst=100005" TargetMode="External"/><Relationship Id="rId42" Type="http://schemas.openxmlformats.org/officeDocument/2006/relationships/hyperlink" Target="https://login.consultant.ru/link/?req=doc&amp;base=RLAW021&amp;n=158508&amp;dst=100006" TargetMode="External"/><Relationship Id="rId63" Type="http://schemas.openxmlformats.org/officeDocument/2006/relationships/hyperlink" Target="https://login.consultant.ru/link/?req=doc&amp;base=LAW&amp;n=487905&amp;dst=100020" TargetMode="External"/><Relationship Id="rId84" Type="http://schemas.openxmlformats.org/officeDocument/2006/relationships/hyperlink" Target="https://login.consultant.ru/link/?req=doc&amp;base=RLAW021&amp;n=185592&amp;dst=100007" TargetMode="External"/><Relationship Id="rId138" Type="http://schemas.openxmlformats.org/officeDocument/2006/relationships/footer" Target="footer1.xml"/><Relationship Id="rId107" Type="http://schemas.openxmlformats.org/officeDocument/2006/relationships/hyperlink" Target="https://login.consultant.ru/link/?req=doc&amp;base=RLAW021&amp;n=198674&amp;dst=100010" TargetMode="External"/><Relationship Id="rId11" Type="http://schemas.openxmlformats.org/officeDocument/2006/relationships/hyperlink" Target="https://login.consultant.ru/link/?req=doc&amp;base=RLAW021&amp;n=99179&amp;dst=100005" TargetMode="External"/><Relationship Id="rId32" Type="http://schemas.openxmlformats.org/officeDocument/2006/relationships/hyperlink" Target="https://login.consultant.ru/link/?req=doc&amp;base=RLAW021&amp;n=190732&amp;dst=100005" TargetMode="External"/><Relationship Id="rId53" Type="http://schemas.openxmlformats.org/officeDocument/2006/relationships/hyperlink" Target="https://login.consultant.ru/link/?req=doc&amp;base=RLAW021&amp;n=129974&amp;dst=100008" TargetMode="External"/><Relationship Id="rId74" Type="http://schemas.openxmlformats.org/officeDocument/2006/relationships/hyperlink" Target="https://login.consultant.ru/link/?req=doc&amp;base=RLAW021&amp;n=158474&amp;dst=100005" TargetMode="External"/><Relationship Id="rId128" Type="http://schemas.openxmlformats.org/officeDocument/2006/relationships/hyperlink" Target="https://login.consultant.ru/link/?req=doc&amp;base=RLAW021&amp;n=181321&amp;dst=100021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021&amp;n=159086&amp;dst=100011" TargetMode="External"/><Relationship Id="rId95" Type="http://schemas.openxmlformats.org/officeDocument/2006/relationships/hyperlink" Target="https://login.consultant.ru/link/?req=doc&amp;base=RLAW021&amp;n=198674&amp;dst=100007" TargetMode="External"/><Relationship Id="rId22" Type="http://schemas.openxmlformats.org/officeDocument/2006/relationships/hyperlink" Target="https://login.consultant.ru/link/?req=doc&amp;base=RLAW021&amp;n=158474&amp;dst=100005" TargetMode="External"/><Relationship Id="rId27" Type="http://schemas.openxmlformats.org/officeDocument/2006/relationships/hyperlink" Target="https://login.consultant.ru/link/?req=doc&amp;base=RLAW021&amp;n=166137&amp;dst=100005" TargetMode="External"/><Relationship Id="rId43" Type="http://schemas.openxmlformats.org/officeDocument/2006/relationships/hyperlink" Target="https://login.consultant.ru/link/?req=doc&amp;base=RLAW021&amp;n=158508&amp;dst=100007" TargetMode="External"/><Relationship Id="rId48" Type="http://schemas.openxmlformats.org/officeDocument/2006/relationships/hyperlink" Target="https://login.consultant.ru/link/?req=doc&amp;base=RLAW021&amp;n=49779" TargetMode="External"/><Relationship Id="rId64" Type="http://schemas.openxmlformats.org/officeDocument/2006/relationships/hyperlink" Target="https://login.consultant.ru/link/?req=doc&amp;base=RLAW021&amp;n=156881&amp;dst=100013" TargetMode="External"/><Relationship Id="rId69" Type="http://schemas.openxmlformats.org/officeDocument/2006/relationships/hyperlink" Target="https://login.consultant.ru/link/?req=doc&amp;base=RLAW021&amp;n=158475&amp;dst=100006" TargetMode="External"/><Relationship Id="rId113" Type="http://schemas.openxmlformats.org/officeDocument/2006/relationships/hyperlink" Target="https://login.consultant.ru/link/?req=doc&amp;base=RLAW021&amp;n=185592&amp;dst=100021" TargetMode="External"/><Relationship Id="rId118" Type="http://schemas.openxmlformats.org/officeDocument/2006/relationships/hyperlink" Target="https://login.consultant.ru/link/?req=doc&amp;base=LAW&amp;n=482280&amp;dst=100155" TargetMode="External"/><Relationship Id="rId134" Type="http://schemas.openxmlformats.org/officeDocument/2006/relationships/hyperlink" Target="https://login.consultant.ru/link/?req=doc&amp;base=RLAW021&amp;n=156881&amp;dst=100033" TargetMode="External"/><Relationship Id="rId139" Type="http://schemas.openxmlformats.org/officeDocument/2006/relationships/header" Target="header2.xml"/><Relationship Id="rId80" Type="http://schemas.openxmlformats.org/officeDocument/2006/relationships/hyperlink" Target="https://login.consultant.ru/link/?req=doc&amp;base=LAW&amp;n=487905&amp;dst=100060" TargetMode="External"/><Relationship Id="rId85" Type="http://schemas.openxmlformats.org/officeDocument/2006/relationships/hyperlink" Target="https://login.consultant.ru/link/?req=doc&amp;base=RLAW021&amp;n=158474&amp;dst=100006" TargetMode="External"/><Relationship Id="rId12" Type="http://schemas.openxmlformats.org/officeDocument/2006/relationships/hyperlink" Target="https://login.consultant.ru/link/?req=doc&amp;base=RLAW021&amp;n=107990&amp;dst=100005" TargetMode="External"/><Relationship Id="rId17" Type="http://schemas.openxmlformats.org/officeDocument/2006/relationships/hyperlink" Target="https://login.consultant.ru/link/?req=doc&amp;base=RLAW021&amp;n=120852&amp;dst=100005" TargetMode="External"/><Relationship Id="rId33" Type="http://schemas.openxmlformats.org/officeDocument/2006/relationships/hyperlink" Target="https://login.consultant.ru/link/?req=doc&amp;base=RLAW021&amp;n=192438&amp;dst=100005" TargetMode="External"/><Relationship Id="rId38" Type="http://schemas.openxmlformats.org/officeDocument/2006/relationships/hyperlink" Target="https://login.consultant.ru/link/?req=doc&amp;base=RLAW021&amp;n=190801" TargetMode="External"/><Relationship Id="rId59" Type="http://schemas.openxmlformats.org/officeDocument/2006/relationships/hyperlink" Target="https://login.consultant.ru/link/?req=doc&amp;base=RLAW021&amp;n=156881&amp;dst=100008" TargetMode="External"/><Relationship Id="rId103" Type="http://schemas.openxmlformats.org/officeDocument/2006/relationships/hyperlink" Target="https://login.consultant.ru/link/?req=doc&amp;base=RLAW021&amp;n=190732&amp;dst=100009" TargetMode="External"/><Relationship Id="rId108" Type="http://schemas.openxmlformats.org/officeDocument/2006/relationships/hyperlink" Target="https://login.consultant.ru/link/?req=doc&amp;base=RLAW021&amp;n=158474&amp;dst=100007" TargetMode="External"/><Relationship Id="rId124" Type="http://schemas.openxmlformats.org/officeDocument/2006/relationships/hyperlink" Target="https://login.consultant.ru/link/?req=doc&amp;base=RLAW021&amp;n=158474&amp;dst=100008" TargetMode="External"/><Relationship Id="rId129" Type="http://schemas.openxmlformats.org/officeDocument/2006/relationships/hyperlink" Target="https://login.consultant.ru/link/?req=doc&amp;base=RLAW021&amp;n=158474&amp;dst=100009" TargetMode="External"/><Relationship Id="rId54" Type="http://schemas.openxmlformats.org/officeDocument/2006/relationships/hyperlink" Target="https://login.consultant.ru/link/?req=doc&amp;base=RLAW021&amp;n=156881&amp;dst=100005" TargetMode="External"/><Relationship Id="rId70" Type="http://schemas.openxmlformats.org/officeDocument/2006/relationships/hyperlink" Target="https://login.consultant.ru/link/?req=doc&amp;base=RLAW021&amp;n=129974&amp;dst=100009" TargetMode="External"/><Relationship Id="rId75" Type="http://schemas.openxmlformats.org/officeDocument/2006/relationships/hyperlink" Target="https://login.consultant.ru/link/?req=doc&amp;base=RLAW021&amp;n=159086&amp;dst=100010" TargetMode="External"/><Relationship Id="rId91" Type="http://schemas.openxmlformats.org/officeDocument/2006/relationships/hyperlink" Target="https://login.consultant.ru/link/?req=doc&amp;base=RLAW021&amp;n=181321&amp;dst=100019" TargetMode="External"/><Relationship Id="rId96" Type="http://schemas.openxmlformats.org/officeDocument/2006/relationships/hyperlink" Target="https://login.consultant.ru/link/?req=doc&amp;base=RLAW021&amp;n=156881&amp;dst=100017" TargetMode="External"/><Relationship Id="rId140" Type="http://schemas.openxmlformats.org/officeDocument/2006/relationships/footer" Target="footer2.xm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72368&amp;dst=100005" TargetMode="External"/><Relationship Id="rId23" Type="http://schemas.openxmlformats.org/officeDocument/2006/relationships/hyperlink" Target="https://login.consultant.ru/link/?req=doc&amp;base=RLAW021&amp;n=158475&amp;dst=100005" TargetMode="External"/><Relationship Id="rId28" Type="http://schemas.openxmlformats.org/officeDocument/2006/relationships/hyperlink" Target="https://login.consultant.ru/link/?req=doc&amp;base=RLAW021&amp;n=168673&amp;dst=100005" TargetMode="External"/><Relationship Id="rId49" Type="http://schemas.openxmlformats.org/officeDocument/2006/relationships/hyperlink" Target="https://login.consultant.ru/link/?req=doc&amp;base=RLAW021&amp;n=55475" TargetMode="External"/><Relationship Id="rId114" Type="http://schemas.openxmlformats.org/officeDocument/2006/relationships/hyperlink" Target="https://login.consultant.ru/link/?req=doc&amp;base=RLAW021&amp;n=156881&amp;dst=100022" TargetMode="External"/><Relationship Id="rId119" Type="http://schemas.openxmlformats.org/officeDocument/2006/relationships/hyperlink" Target="https://login.consultant.ru/link/?req=doc&amp;base=RLAW021&amp;n=156881&amp;dst=100027" TargetMode="External"/><Relationship Id="rId44" Type="http://schemas.openxmlformats.org/officeDocument/2006/relationships/hyperlink" Target="https://login.consultant.ru/link/?req=doc&amp;base=RLAW021&amp;n=181321&amp;dst=100012" TargetMode="External"/><Relationship Id="rId60" Type="http://schemas.openxmlformats.org/officeDocument/2006/relationships/hyperlink" Target="https://login.consultant.ru/link/?req=doc&amp;base=RLAW021&amp;n=156881&amp;dst=100010" TargetMode="External"/><Relationship Id="rId65" Type="http://schemas.openxmlformats.org/officeDocument/2006/relationships/hyperlink" Target="https://login.consultant.ru/link/?req=doc&amp;base=RLAW021&amp;n=186852&amp;dst=100266" TargetMode="External"/><Relationship Id="rId81" Type="http://schemas.openxmlformats.org/officeDocument/2006/relationships/hyperlink" Target="https://login.consultant.ru/link/?req=doc&amp;base=LAW&amp;n=482280&amp;dst=100008" TargetMode="External"/><Relationship Id="rId86" Type="http://schemas.openxmlformats.org/officeDocument/2006/relationships/hyperlink" Target="https://login.consultant.ru/link/?req=doc&amp;base=RLAW021&amp;n=156881&amp;dst=100015" TargetMode="External"/><Relationship Id="rId130" Type="http://schemas.openxmlformats.org/officeDocument/2006/relationships/hyperlink" Target="https://login.consultant.ru/link/?req=doc&amp;base=RLAW021&amp;n=156881&amp;dst=100031" TargetMode="External"/><Relationship Id="rId135" Type="http://schemas.openxmlformats.org/officeDocument/2006/relationships/hyperlink" Target="https://login.consultant.ru/link/?req=doc&amp;base=RLAW021&amp;n=156881&amp;dst=100035" TargetMode="External"/><Relationship Id="rId13" Type="http://schemas.openxmlformats.org/officeDocument/2006/relationships/hyperlink" Target="https://login.consultant.ru/link/?req=doc&amp;base=RLAW021&amp;n=108220&amp;dst=100005" TargetMode="External"/><Relationship Id="rId18" Type="http://schemas.openxmlformats.org/officeDocument/2006/relationships/hyperlink" Target="https://login.consultant.ru/link/?req=doc&amp;base=RLAW021&amp;n=129974&amp;dst=100005" TargetMode="External"/><Relationship Id="rId39" Type="http://schemas.openxmlformats.org/officeDocument/2006/relationships/hyperlink" Target="https://login.consultant.ru/link/?req=doc&amp;base=RLAW021&amp;n=206811&amp;dst=100256" TargetMode="External"/><Relationship Id="rId109" Type="http://schemas.openxmlformats.org/officeDocument/2006/relationships/hyperlink" Target="https://login.consultant.ru/link/?req=doc&amp;base=RLAW021&amp;n=158474&amp;dst=100007" TargetMode="External"/><Relationship Id="rId34" Type="http://schemas.openxmlformats.org/officeDocument/2006/relationships/hyperlink" Target="https://login.consultant.ru/link/?req=doc&amp;base=RLAW021&amp;n=198674&amp;dst=100005" TargetMode="External"/><Relationship Id="rId50" Type="http://schemas.openxmlformats.org/officeDocument/2006/relationships/hyperlink" Target="https://login.consultant.ru/link/?req=doc&amp;base=RLAW021&amp;n=186424&amp;dst=100005" TargetMode="External"/><Relationship Id="rId55" Type="http://schemas.openxmlformats.org/officeDocument/2006/relationships/hyperlink" Target="https://login.consultant.ru/link/?req=doc&amp;base=RLAW021&amp;n=158475&amp;dst=100005" TargetMode="External"/><Relationship Id="rId76" Type="http://schemas.openxmlformats.org/officeDocument/2006/relationships/hyperlink" Target="https://login.consultant.ru/link/?req=doc&amp;base=RLAW021&amp;n=181321&amp;dst=100016" TargetMode="External"/><Relationship Id="rId97" Type="http://schemas.openxmlformats.org/officeDocument/2006/relationships/hyperlink" Target="https://login.consultant.ru/link/?req=doc&amp;base=RLAW021&amp;n=185592&amp;dst=100012" TargetMode="External"/><Relationship Id="rId104" Type="http://schemas.openxmlformats.org/officeDocument/2006/relationships/hyperlink" Target="https://login.consultant.ru/link/?req=doc&amp;base=RLAW021&amp;n=158474&amp;dst=100007" TargetMode="External"/><Relationship Id="rId120" Type="http://schemas.openxmlformats.org/officeDocument/2006/relationships/hyperlink" Target="https://login.consultant.ru/link/?req=doc&amp;base=RLAW021&amp;n=185592&amp;dst=100023" TargetMode="External"/><Relationship Id="rId125" Type="http://schemas.openxmlformats.org/officeDocument/2006/relationships/hyperlink" Target="https://login.consultant.ru/link/?req=doc&amp;base=RLAW021&amp;n=181321&amp;dst=100021" TargetMode="External"/><Relationship Id="rId141" Type="http://schemas.openxmlformats.org/officeDocument/2006/relationships/header" Target="header3.xml"/><Relationship Id="rId146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72277&amp;dst=100005" TargetMode="External"/><Relationship Id="rId71" Type="http://schemas.openxmlformats.org/officeDocument/2006/relationships/hyperlink" Target="https://login.consultant.ru/link/?req=doc&amp;base=RLAW021&amp;n=139947&amp;dst=100005" TargetMode="External"/><Relationship Id="rId92" Type="http://schemas.openxmlformats.org/officeDocument/2006/relationships/hyperlink" Target="https://login.consultant.ru/link/?req=doc&amp;base=LAW&amp;n=487905&amp;dst=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81321&amp;dst=100011" TargetMode="External"/><Relationship Id="rId24" Type="http://schemas.openxmlformats.org/officeDocument/2006/relationships/hyperlink" Target="https://login.consultant.ru/link/?req=doc&amp;base=RLAW021&amp;n=158508&amp;dst=100005" TargetMode="External"/><Relationship Id="rId40" Type="http://schemas.openxmlformats.org/officeDocument/2006/relationships/hyperlink" Target="https://login.consultant.ru/link/?req=doc&amp;base=RLAW021&amp;n=129974&amp;dst=100006" TargetMode="External"/><Relationship Id="rId45" Type="http://schemas.openxmlformats.org/officeDocument/2006/relationships/hyperlink" Target="https://login.consultant.ru/link/?req=doc&amp;base=RLAW021&amp;n=178126" TargetMode="External"/><Relationship Id="rId66" Type="http://schemas.openxmlformats.org/officeDocument/2006/relationships/hyperlink" Target="https://login.consultant.ru/link/?req=doc&amp;base=RLAW021&amp;n=199859" TargetMode="External"/><Relationship Id="rId87" Type="http://schemas.openxmlformats.org/officeDocument/2006/relationships/hyperlink" Target="https://login.consultant.ru/link/?req=doc&amp;base=RLAW021&amp;n=185592&amp;dst=100008" TargetMode="External"/><Relationship Id="rId110" Type="http://schemas.openxmlformats.org/officeDocument/2006/relationships/hyperlink" Target="https://login.consultant.ru/link/?req=doc&amp;base=RLAW021&amp;n=181321&amp;dst=100020" TargetMode="External"/><Relationship Id="rId115" Type="http://schemas.openxmlformats.org/officeDocument/2006/relationships/hyperlink" Target="https://login.consultant.ru/link/?req=doc&amp;base=LAW&amp;n=482280&amp;dst=100143" TargetMode="External"/><Relationship Id="rId131" Type="http://schemas.openxmlformats.org/officeDocument/2006/relationships/hyperlink" Target="https://login.consultant.ru/link/?req=doc&amp;base=RLAW021&amp;n=185592&amp;dst=100026" TargetMode="External"/><Relationship Id="rId136" Type="http://schemas.openxmlformats.org/officeDocument/2006/relationships/hyperlink" Target="https://login.consultant.ru/link/?req=doc&amp;base=RLAW021&amp;n=156881&amp;dst=100050" TargetMode="External"/><Relationship Id="rId61" Type="http://schemas.openxmlformats.org/officeDocument/2006/relationships/hyperlink" Target="https://login.consultant.ru/link/?req=doc&amp;base=RLAW021&amp;n=156881&amp;dst=100011" TargetMode="External"/><Relationship Id="rId82" Type="http://schemas.openxmlformats.org/officeDocument/2006/relationships/hyperlink" Target="https://login.consultant.ru/link/?req=doc&amp;base=RLAW021&amp;n=181321&amp;dst=100017" TargetMode="External"/><Relationship Id="rId19" Type="http://schemas.openxmlformats.org/officeDocument/2006/relationships/hyperlink" Target="https://login.consultant.ru/link/?req=doc&amp;base=RLAW021&amp;n=139947&amp;dst=100005" TargetMode="External"/><Relationship Id="rId14" Type="http://schemas.openxmlformats.org/officeDocument/2006/relationships/hyperlink" Target="https://login.consultant.ru/link/?req=doc&amp;base=RLAW021&amp;n=109404&amp;dst=100008" TargetMode="External"/><Relationship Id="rId30" Type="http://schemas.openxmlformats.org/officeDocument/2006/relationships/hyperlink" Target="https://login.consultant.ru/link/?req=doc&amp;base=RLAW021&amp;n=185592&amp;dst=100005" TargetMode="External"/><Relationship Id="rId35" Type="http://schemas.openxmlformats.org/officeDocument/2006/relationships/hyperlink" Target="https://login.consultant.ru/link/?req=doc&amp;base=RLAW021&amp;n=198862&amp;dst=100005" TargetMode="External"/><Relationship Id="rId56" Type="http://schemas.openxmlformats.org/officeDocument/2006/relationships/hyperlink" Target="https://login.consultant.ru/link/?req=doc&amp;base=RLAW021&amp;n=181321&amp;dst=100013" TargetMode="External"/><Relationship Id="rId77" Type="http://schemas.openxmlformats.org/officeDocument/2006/relationships/hyperlink" Target="https://login.consultant.ru/link/?req=doc&amp;base=RLAW021&amp;n=185592&amp;dst=100005" TargetMode="External"/><Relationship Id="rId100" Type="http://schemas.openxmlformats.org/officeDocument/2006/relationships/hyperlink" Target="https://login.consultant.ru/link/?req=doc&amp;base=RLAW021&amp;n=158474&amp;dst=100007" TargetMode="External"/><Relationship Id="rId105" Type="http://schemas.openxmlformats.org/officeDocument/2006/relationships/hyperlink" Target="https://login.consultant.ru/link/?req=doc&amp;base=RLAW021&amp;n=198674&amp;dst=100009" TargetMode="External"/><Relationship Id="rId126" Type="http://schemas.openxmlformats.org/officeDocument/2006/relationships/hyperlink" Target="https://login.consultant.ru/link/?req=doc&amp;base=RLAW021&amp;n=185592&amp;dst=100024" TargetMode="External"/><Relationship Id="rId8" Type="http://schemas.openxmlformats.org/officeDocument/2006/relationships/hyperlink" Target="https://login.consultant.ru/link/?req=doc&amp;base=RLAW021&amp;n=78080&amp;dst=100005" TargetMode="External"/><Relationship Id="rId51" Type="http://schemas.openxmlformats.org/officeDocument/2006/relationships/hyperlink" Target="https://login.consultant.ru/link/?req=doc&amp;base=RLAW021&amp;n=192438&amp;dst=100005" TargetMode="External"/><Relationship Id="rId72" Type="http://schemas.openxmlformats.org/officeDocument/2006/relationships/hyperlink" Target="https://login.consultant.ru/link/?req=doc&amp;base=RLAW021&amp;n=149203&amp;dst=100005" TargetMode="External"/><Relationship Id="rId93" Type="http://schemas.openxmlformats.org/officeDocument/2006/relationships/hyperlink" Target="https://login.consultant.ru/link/?req=doc&amp;base=LAW&amp;n=2875" TargetMode="External"/><Relationship Id="rId98" Type="http://schemas.openxmlformats.org/officeDocument/2006/relationships/hyperlink" Target="https://login.consultant.ru/link/?req=doc&amp;base=RLAW021&amp;n=190732&amp;dst=100008" TargetMode="External"/><Relationship Id="rId121" Type="http://schemas.openxmlformats.org/officeDocument/2006/relationships/hyperlink" Target="https://login.consultant.ru/link/?req=doc&amp;base=RLAW021&amp;n=156881&amp;dst=100028" TargetMode="External"/><Relationship Id="rId142" Type="http://schemas.openxmlformats.org/officeDocument/2006/relationships/footer" Target="footer3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21&amp;n=158523&amp;dst=100005" TargetMode="External"/><Relationship Id="rId46" Type="http://schemas.openxmlformats.org/officeDocument/2006/relationships/hyperlink" Target="https://login.consultant.ru/link/?req=doc&amp;base=RLAW021&amp;n=159086&amp;dst=100006" TargetMode="External"/><Relationship Id="rId67" Type="http://schemas.openxmlformats.org/officeDocument/2006/relationships/hyperlink" Target="https://login.consultant.ru/link/?req=doc&amp;base=RLAW021&amp;n=180539&amp;dst=100017" TargetMode="External"/><Relationship Id="rId116" Type="http://schemas.openxmlformats.org/officeDocument/2006/relationships/hyperlink" Target="https://login.consultant.ru/link/?req=doc&amp;base=RLAW021&amp;n=156881&amp;dst=100024" TargetMode="External"/><Relationship Id="rId137" Type="http://schemas.openxmlformats.org/officeDocument/2006/relationships/header" Target="header1.xml"/><Relationship Id="rId20" Type="http://schemas.openxmlformats.org/officeDocument/2006/relationships/hyperlink" Target="https://login.consultant.ru/link/?req=doc&amp;base=RLAW021&amp;n=149203&amp;dst=100005" TargetMode="External"/><Relationship Id="rId41" Type="http://schemas.openxmlformats.org/officeDocument/2006/relationships/hyperlink" Target="https://login.consultant.ru/link/?req=doc&amp;base=RLAW021&amp;n=115478&amp;dst=100006" TargetMode="External"/><Relationship Id="rId62" Type="http://schemas.openxmlformats.org/officeDocument/2006/relationships/hyperlink" Target="https://login.consultant.ru/link/?req=doc&amp;base=RLAW021&amp;n=156881&amp;dst=100012" TargetMode="External"/><Relationship Id="rId83" Type="http://schemas.openxmlformats.org/officeDocument/2006/relationships/hyperlink" Target="https://login.consultant.ru/link/?req=doc&amp;base=RLAW021&amp;n=186852&amp;dst=100266" TargetMode="External"/><Relationship Id="rId88" Type="http://schemas.openxmlformats.org/officeDocument/2006/relationships/hyperlink" Target="https://login.consultant.ru/link/?req=doc&amp;base=RLAW021&amp;n=185592&amp;dst=100009" TargetMode="External"/><Relationship Id="rId111" Type="http://schemas.openxmlformats.org/officeDocument/2006/relationships/hyperlink" Target="https://login.consultant.ru/link/?req=doc&amp;base=RLAW021&amp;n=156881&amp;dst=100021" TargetMode="External"/><Relationship Id="rId132" Type="http://schemas.openxmlformats.org/officeDocument/2006/relationships/hyperlink" Target="https://login.consultant.ru/link/?req=doc&amp;base=RLAW021&amp;n=185592&amp;dst=100026" TargetMode="External"/><Relationship Id="rId15" Type="http://schemas.openxmlformats.org/officeDocument/2006/relationships/hyperlink" Target="https://login.consultant.ru/link/?req=doc&amp;base=RLAW021&amp;n=130038&amp;dst=100005" TargetMode="External"/><Relationship Id="rId36" Type="http://schemas.openxmlformats.org/officeDocument/2006/relationships/hyperlink" Target="https://login.consultant.ru/link/?req=doc&amp;base=LAW&amp;n=515487&amp;dst=100228" TargetMode="External"/><Relationship Id="rId57" Type="http://schemas.openxmlformats.org/officeDocument/2006/relationships/hyperlink" Target="https://login.consultant.ru/link/?req=doc&amp;base=LAW&amp;n=515487&amp;dst=100216" TargetMode="External"/><Relationship Id="rId106" Type="http://schemas.openxmlformats.org/officeDocument/2006/relationships/hyperlink" Target="https://login.consultant.ru/link/?req=doc&amp;base=RLAW021&amp;n=185592&amp;dst=100014" TargetMode="External"/><Relationship Id="rId127" Type="http://schemas.openxmlformats.org/officeDocument/2006/relationships/hyperlink" Target="https://login.consultant.ru/link/?req=doc&amp;base=LAW&amp;n=2875" TargetMode="External"/><Relationship Id="rId10" Type="http://schemas.openxmlformats.org/officeDocument/2006/relationships/hyperlink" Target="https://login.consultant.ru/link/?req=doc&amp;base=RLAW021&amp;n=94153&amp;dst=100005" TargetMode="External"/><Relationship Id="rId31" Type="http://schemas.openxmlformats.org/officeDocument/2006/relationships/hyperlink" Target="https://login.consultant.ru/link/?req=doc&amp;base=RLAW021&amp;n=186424&amp;dst=100005" TargetMode="External"/><Relationship Id="rId52" Type="http://schemas.openxmlformats.org/officeDocument/2006/relationships/hyperlink" Target="https://login.consultant.ru/link/?req=doc&amp;base=RLAW021&amp;n=198862&amp;dst=100005" TargetMode="External"/><Relationship Id="rId73" Type="http://schemas.openxmlformats.org/officeDocument/2006/relationships/hyperlink" Target="https://login.consultant.ru/link/?req=doc&amp;base=RLAW021&amp;n=156881&amp;dst=100014" TargetMode="External"/><Relationship Id="rId78" Type="http://schemas.openxmlformats.org/officeDocument/2006/relationships/hyperlink" Target="https://login.consultant.ru/link/?req=doc&amp;base=RLAW021&amp;n=190732&amp;dst=100005" TargetMode="External"/><Relationship Id="rId94" Type="http://schemas.openxmlformats.org/officeDocument/2006/relationships/hyperlink" Target="https://login.consultant.ru/link/?req=doc&amp;base=RLAW021&amp;n=158474&amp;dst=100007" TargetMode="External"/><Relationship Id="rId99" Type="http://schemas.openxmlformats.org/officeDocument/2006/relationships/hyperlink" Target="https://login.consultant.ru/link/?req=doc&amp;base=RLAW021&amp;n=139947&amp;dst=100005" TargetMode="External"/><Relationship Id="rId101" Type="http://schemas.openxmlformats.org/officeDocument/2006/relationships/hyperlink" Target="https://login.consultant.ru/link/?req=doc&amp;base=LAW&amp;n=515487&amp;dst=478" TargetMode="External"/><Relationship Id="rId122" Type="http://schemas.openxmlformats.org/officeDocument/2006/relationships/hyperlink" Target="https://login.consultant.ru/link/?req=doc&amp;base=RLAW021&amp;n=156881&amp;dst=100029" TargetMode="External"/><Relationship Id="rId143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81314&amp;dst=100005" TargetMode="External"/><Relationship Id="rId26" Type="http://schemas.openxmlformats.org/officeDocument/2006/relationships/hyperlink" Target="https://login.consultant.ru/link/?req=doc&amp;base=RLAW021&amp;n=159086&amp;dst=100005" TargetMode="External"/><Relationship Id="rId47" Type="http://schemas.openxmlformats.org/officeDocument/2006/relationships/hyperlink" Target="https://login.consultant.ru/link/?req=doc&amp;base=RLAW021&amp;n=62346" TargetMode="External"/><Relationship Id="rId68" Type="http://schemas.openxmlformats.org/officeDocument/2006/relationships/hyperlink" Target="https://login.consultant.ru/link/?req=doc&amp;base=RLAW021&amp;n=181321&amp;dst=100014" TargetMode="External"/><Relationship Id="rId89" Type="http://schemas.openxmlformats.org/officeDocument/2006/relationships/hyperlink" Target="https://login.consultant.ru/link/?req=doc&amp;base=RLAW021&amp;n=185592&amp;dst=100010" TargetMode="External"/><Relationship Id="rId112" Type="http://schemas.openxmlformats.org/officeDocument/2006/relationships/hyperlink" Target="https://login.consultant.ru/link/?req=doc&amp;base=RLAW021&amp;n=185592&amp;dst=100020" TargetMode="External"/><Relationship Id="rId133" Type="http://schemas.openxmlformats.org/officeDocument/2006/relationships/hyperlink" Target="https://login.consultant.ru/link/?req=doc&amp;base=RLAW021&amp;n=185592&amp;dst=100026" TargetMode="External"/><Relationship Id="rId16" Type="http://schemas.openxmlformats.org/officeDocument/2006/relationships/hyperlink" Target="https://login.consultant.ru/link/?req=doc&amp;base=RLAW021&amp;n=115478&amp;dst=100005" TargetMode="External"/><Relationship Id="rId37" Type="http://schemas.openxmlformats.org/officeDocument/2006/relationships/hyperlink" Target="https://login.consultant.ru/link/?req=doc&amp;base=LAW&amp;n=487905&amp;dst=100060" TargetMode="External"/><Relationship Id="rId58" Type="http://schemas.openxmlformats.org/officeDocument/2006/relationships/hyperlink" Target="https://login.consultant.ru/link/?req=doc&amp;base=RLAW021&amp;n=156881&amp;dst=100006" TargetMode="External"/><Relationship Id="rId79" Type="http://schemas.openxmlformats.org/officeDocument/2006/relationships/hyperlink" Target="https://login.consultant.ru/link/?req=doc&amp;base=RLAW021&amp;n=198674&amp;dst=100005" TargetMode="External"/><Relationship Id="rId102" Type="http://schemas.openxmlformats.org/officeDocument/2006/relationships/hyperlink" Target="https://login.consultant.ru/link/?req=doc&amp;base=RLAW021&amp;n=158474&amp;dst=100007" TargetMode="External"/><Relationship Id="rId123" Type="http://schemas.openxmlformats.org/officeDocument/2006/relationships/hyperlink" Target="https://login.consultant.ru/link/?req=doc&amp;base=RLAW021&amp;n=156881&amp;dst=100030" TargetMode="External"/><Relationship Id="rId14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17228</Words>
  <Characters>98206</Characters>
  <Application>Microsoft Office Word</Application>
  <DocSecurity>0</DocSecurity>
  <Lines>818</Lines>
  <Paragraphs>230</Paragraphs>
  <ScaleCrop>false</ScaleCrop>
  <Company>КонсультантПлюс Версия 4025.00.30</Company>
  <LinksUpToDate>false</LinksUpToDate>
  <CharactersWithSpaces>115204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Пензенской обл. от 06.06.2013 N 241-ОС
(ред. от 12.11.2024)
"О конкурсной комиссии Министерства труда, социальной защиты и демографии Пензенской области"
(вместе с "Порядком и сроками работы действующей на постоянной основе конкурсной комиссии Министерства труда, социальной защиты и демографии Пензенской области", "Методикой проведения конкурса на замещение вакантной должности государственной гражданской службы Пензенской области в Министерстве труда, социальной защиты и демографии Пензенско</dc:title>
  <cp:lastModifiedBy>Diman</cp:lastModifiedBy>
  <cp:revision>2</cp:revision>
  <dcterms:created xsi:type="dcterms:W3CDTF">2025-11-24T13:46:00Z</dcterms:created>
  <dcterms:modified xsi:type="dcterms:W3CDTF">2025-11-24T13:48:00Z</dcterms:modified>
</cp:coreProperties>
</file>